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660A53" w14:textId="77777777" w:rsidR="00EE1BC9" w:rsidRDefault="00EE1BC9"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1CA8FD95" w14:textId="1A53F147"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42BD525A" w14:textId="36E99782" w:rsidR="006F7549" w:rsidRDefault="006F7549">
      <w:pPr>
        <w:pStyle w:val="Zkladnodstavec"/>
        <w:rPr>
          <w:rFonts w:asciiTheme="majorHAnsi" w:hAnsiTheme="majorHAnsi" w:cs="MyriadPro-Black"/>
          <w:caps/>
          <w:color w:val="214F87"/>
          <w:sz w:val="40"/>
          <w:szCs w:val="40"/>
        </w:rPr>
      </w:pPr>
    </w:p>
    <w:p w14:paraId="4D403A74" w14:textId="4EFF4480" w:rsidR="00F23FC9" w:rsidRPr="000F6082" w:rsidRDefault="00F23FC9" w:rsidP="00F23FC9">
      <w:pPr>
        <w:spacing w:before="240"/>
        <w:jc w:val="center"/>
        <w:rPr>
          <w:rFonts w:ascii="Arial" w:hAnsi="Arial" w:cs="Arial"/>
          <w:b/>
          <w:bCs/>
          <w:caps/>
          <w:color w:val="214F87"/>
          <w:sz w:val="44"/>
          <w:szCs w:val="44"/>
        </w:rPr>
      </w:pPr>
      <w:r w:rsidRPr="00FD07C2">
        <w:rPr>
          <w:rFonts w:ascii="Arial" w:hAnsi="Arial" w:cs="Arial"/>
          <w:b/>
          <w:bCs/>
          <w:caps/>
          <w:color w:val="214F87"/>
          <w:sz w:val="44"/>
          <w:szCs w:val="44"/>
        </w:rPr>
        <w:t xml:space="preserve">PŘÍLOHA </w:t>
      </w:r>
      <w:proofErr w:type="gramStart"/>
      <w:r w:rsidR="000F6082" w:rsidRPr="00FD07C2">
        <w:rPr>
          <w:rFonts w:ascii="Arial" w:hAnsi="Arial" w:cs="Arial"/>
          <w:b/>
          <w:bCs/>
          <w:caps/>
          <w:color w:val="214F87"/>
          <w:sz w:val="44"/>
          <w:szCs w:val="44"/>
        </w:rPr>
        <w:t>3</w:t>
      </w:r>
      <w:r w:rsidR="00567348">
        <w:rPr>
          <w:rFonts w:ascii="Arial" w:hAnsi="Arial" w:cs="Arial"/>
          <w:b/>
          <w:bCs/>
          <w:caps/>
          <w:color w:val="214F87"/>
          <w:sz w:val="44"/>
          <w:szCs w:val="44"/>
        </w:rPr>
        <w:t>A</w:t>
      </w:r>
      <w:proofErr w:type="gramEnd"/>
    </w:p>
    <w:p w14:paraId="35AE0746" w14:textId="4813F49C" w:rsidR="006F7549" w:rsidRPr="000F6082" w:rsidRDefault="00F23FC9" w:rsidP="00F23FC9">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sidR="00803BAC">
        <w:rPr>
          <w:rFonts w:ascii="Arial" w:hAnsi="Arial" w:cs="Arial"/>
          <w:b/>
          <w:bCs/>
          <w:caps/>
          <w:color w:val="214F87"/>
          <w:sz w:val="44"/>
          <w:szCs w:val="44"/>
        </w:rPr>
        <w:t xml:space="preserve"> A Podmínky</w:t>
      </w:r>
    </w:p>
    <w:p w14:paraId="52735407" w14:textId="77777777" w:rsidR="00FD07C2" w:rsidRPr="003121F1" w:rsidRDefault="00FD07C2" w:rsidP="00FD07C2">
      <w:pPr>
        <w:pStyle w:val="Zkladnodstavec"/>
        <w:spacing w:before="360"/>
        <w:contextualSpacing/>
        <w:jc w:val="center"/>
        <w:rPr>
          <w:rFonts w:ascii="Arial" w:hAnsi="Arial" w:cs="Arial"/>
          <w:color w:val="auto"/>
          <w:sz w:val="32"/>
          <w:szCs w:val="32"/>
        </w:rPr>
      </w:pPr>
      <w:r w:rsidRPr="003121F1">
        <w:rPr>
          <w:rFonts w:ascii="Arial" w:hAnsi="Arial" w:cs="Arial"/>
          <w:caps/>
          <w:color w:val="auto"/>
          <w:sz w:val="32"/>
          <w:szCs w:val="32"/>
        </w:rPr>
        <w:t xml:space="preserve">31. výzva IROP </w:t>
      </w:r>
      <w:r w:rsidRPr="003121F1">
        <w:rPr>
          <w:rFonts w:ascii="Arial" w:hAnsi="Arial" w:cs="Arial"/>
          <w:color w:val="auto"/>
          <w:sz w:val="32"/>
          <w:szCs w:val="32"/>
        </w:rPr>
        <w:t>– PODPORA ROZVOJE A DOSTUPNOSTI ZDRAVOTNÍ NÁSLEDNÉ PÉČE – SC 4.3 (MRR)</w:t>
      </w:r>
    </w:p>
    <w:p w14:paraId="05FF648A" w14:textId="77777777" w:rsidR="00FD07C2" w:rsidRDefault="00FD07C2" w:rsidP="00FD07C2">
      <w:pPr>
        <w:spacing w:after="200"/>
        <w:jc w:val="center"/>
        <w:rPr>
          <w:rFonts w:ascii="Arial" w:hAnsi="Arial" w:cs="Arial"/>
          <w:sz w:val="32"/>
          <w:szCs w:val="32"/>
        </w:rPr>
      </w:pPr>
      <w:r w:rsidRPr="003121F1">
        <w:rPr>
          <w:rFonts w:ascii="Arial" w:hAnsi="Arial" w:cs="Arial"/>
          <w:sz w:val="32"/>
          <w:szCs w:val="32"/>
        </w:rPr>
        <w:t>32. VÝZVA IROP – PODPORA ROZVOJE A DOSTUPNOSTI ZDRAVOTNÍ NÁSLEDNÉ PÉČE – SC 4.3 (PR)</w:t>
      </w:r>
    </w:p>
    <w:p w14:paraId="27C16E27" w14:textId="215BE386" w:rsidR="000F6082" w:rsidRDefault="000F6082" w:rsidP="00FD07C2">
      <w:pPr>
        <w:spacing w:after="200"/>
        <w:jc w:val="center"/>
        <w:rPr>
          <w:rFonts w:ascii="Arial" w:hAnsi="Arial" w:cs="Arial"/>
          <w:caps/>
          <w:color w:val="7F7F7F" w:themeColor="text1" w:themeTint="80"/>
          <w:sz w:val="32"/>
          <w:szCs w:val="32"/>
        </w:rPr>
        <w:sectPr w:rsidR="000F6082" w:rsidSect="00755826">
          <w:headerReference w:type="default" r:id="rId33"/>
          <w:footerReference w:type="default" r:id="rId34"/>
          <w:headerReference w:type="first" r:id="rId35"/>
          <w:footerReference w:type="first" r:id="rId36"/>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F80632">
        <w:rPr>
          <w:rFonts w:ascii="Arial" w:hAnsi="Arial" w:cs="Arial"/>
          <w:caps/>
          <w:color w:val="7F7F7F" w:themeColor="text1" w:themeTint="80"/>
          <w:sz w:val="32"/>
          <w:szCs w:val="32"/>
        </w:rPr>
        <w:t>7</w:t>
      </w:r>
    </w:p>
    <w:tbl>
      <w:tblPr>
        <w:tblW w:w="9346"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346"/>
      </w:tblGrid>
      <w:tr w:rsidR="00C70547" w:rsidRPr="00EE7B0F" w14:paraId="48318ABF" w14:textId="77777777" w:rsidTr="00D85842">
        <w:trPr>
          <w:trHeight w:val="503"/>
        </w:trPr>
        <w:tc>
          <w:tcPr>
            <w:tcW w:w="9346" w:type="dxa"/>
            <w:tcBorders>
              <w:top w:val="single" w:sz="8" w:space="0" w:color="auto"/>
              <w:left w:val="single" w:sz="8" w:space="0" w:color="auto"/>
              <w:bottom w:val="single" w:sz="8" w:space="0" w:color="auto"/>
              <w:right w:val="single" w:sz="8" w:space="0" w:color="auto"/>
            </w:tcBorders>
            <w:vAlign w:val="center"/>
            <w:hideMark/>
          </w:tcPr>
          <w:bookmarkEnd w:id="0"/>
          <w:bookmarkEnd w:id="1"/>
          <w:bookmarkEnd w:id="2"/>
          <w:bookmarkEnd w:id="3"/>
          <w:bookmarkEnd w:id="4"/>
          <w:p w14:paraId="605B5EE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Rozhodnutí o poskytnutí dotace </w:t>
            </w:r>
          </w:p>
          <w:p w14:paraId="2C54B1B0" w14:textId="77777777" w:rsidR="00C70547" w:rsidRPr="00EE7B0F" w:rsidRDefault="00C70547" w:rsidP="00EE7B0F">
            <w:pPr>
              <w:spacing w:line="264" w:lineRule="auto"/>
              <w:jc w:val="center"/>
              <w:rPr>
                <w:rFonts w:ascii="Arial" w:hAnsi="Arial" w:cs="Arial"/>
                <w:b/>
                <w:bCs/>
                <w:sz w:val="22"/>
                <w:szCs w:val="22"/>
                <w:highlight w:val="lightGray"/>
              </w:rPr>
            </w:pPr>
          </w:p>
        </w:tc>
      </w:tr>
    </w:tbl>
    <w:p w14:paraId="2FA4AB1D"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3024"/>
        <w:gridCol w:w="2310"/>
        <w:gridCol w:w="2332"/>
      </w:tblGrid>
      <w:tr w:rsidR="00C70547" w:rsidRPr="00EE7B0F" w14:paraId="1E5302DD" w14:textId="77777777" w:rsidTr="00D95053">
        <w:trPr>
          <w:trHeight w:val="203"/>
        </w:trPr>
        <w:tc>
          <w:tcPr>
            <w:tcW w:w="1647" w:type="dxa"/>
            <w:vMerge w:val="restart"/>
            <w:tcBorders>
              <w:top w:val="single" w:sz="4" w:space="0" w:color="auto"/>
              <w:left w:val="single" w:sz="4" w:space="0" w:color="auto"/>
              <w:right w:val="single" w:sz="4" w:space="0" w:color="auto"/>
            </w:tcBorders>
            <w:hideMark/>
          </w:tcPr>
          <w:p w14:paraId="5B453653"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Poskytovatel:</w:t>
            </w:r>
          </w:p>
        </w:tc>
        <w:tc>
          <w:tcPr>
            <w:tcW w:w="3024" w:type="dxa"/>
            <w:vMerge w:val="restart"/>
            <w:tcBorders>
              <w:top w:val="single" w:sz="4" w:space="0" w:color="auto"/>
              <w:left w:val="single" w:sz="4" w:space="0" w:color="auto"/>
              <w:right w:val="single" w:sz="4" w:space="0" w:color="auto"/>
            </w:tcBorders>
            <w:hideMark/>
          </w:tcPr>
          <w:p w14:paraId="0941F03D"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Ministerstvo pro místní rozvoj ČR</w:t>
            </w:r>
          </w:p>
          <w:p w14:paraId="41A9FEB8"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Staroměstské náměstí 932/6</w:t>
            </w:r>
          </w:p>
          <w:p w14:paraId="319DB947" w14:textId="50984A19"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 xml:space="preserve">110 </w:t>
            </w:r>
            <w:r w:rsidR="009A4CA4">
              <w:rPr>
                <w:rFonts w:ascii="Arial" w:hAnsi="Arial" w:cs="Arial"/>
                <w:sz w:val="22"/>
                <w:szCs w:val="22"/>
              </w:rPr>
              <w:t>00</w:t>
            </w:r>
            <w:r w:rsidR="009A4CA4" w:rsidRPr="00EE7B0F">
              <w:rPr>
                <w:rFonts w:ascii="Arial" w:hAnsi="Arial" w:cs="Arial"/>
                <w:sz w:val="22"/>
                <w:szCs w:val="22"/>
              </w:rPr>
              <w:t xml:space="preserve"> </w:t>
            </w:r>
            <w:r w:rsidRPr="00EE7B0F">
              <w:rPr>
                <w:rFonts w:ascii="Arial" w:hAnsi="Arial" w:cs="Arial"/>
                <w:sz w:val="22"/>
                <w:szCs w:val="22"/>
              </w:rPr>
              <w:t>Praha 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0AD9A9DE" w14:textId="77777777" w:rsidR="00C70547" w:rsidRPr="00EE7B0F" w:rsidRDefault="00C70547" w:rsidP="00EE7B0F">
            <w:pPr>
              <w:spacing w:line="264" w:lineRule="auto"/>
              <w:rPr>
                <w:rFonts w:ascii="Arial" w:hAnsi="Arial" w:cs="Arial"/>
                <w:b/>
                <w:sz w:val="22"/>
                <w:szCs w:val="22"/>
                <w:highlight w:val="yellow"/>
              </w:rPr>
            </w:pPr>
            <w:r w:rsidRPr="00EE7B0F">
              <w:rPr>
                <w:rFonts w:ascii="Arial" w:hAnsi="Arial" w:cs="Arial"/>
                <w:b/>
                <w:sz w:val="22"/>
                <w:szCs w:val="22"/>
              </w:rPr>
              <w:t>Číslo jednací</w:t>
            </w:r>
          </w:p>
        </w:tc>
        <w:tc>
          <w:tcPr>
            <w:tcW w:w="2332" w:type="dxa"/>
            <w:tcBorders>
              <w:top w:val="single" w:sz="4" w:space="0" w:color="auto"/>
              <w:left w:val="single" w:sz="4" w:space="0" w:color="auto"/>
              <w:bottom w:val="single" w:sz="4" w:space="0" w:color="auto"/>
              <w:right w:val="single" w:sz="4" w:space="0" w:color="auto"/>
            </w:tcBorders>
            <w:vAlign w:val="center"/>
            <w:hideMark/>
          </w:tcPr>
          <w:p w14:paraId="5B5671A7" w14:textId="48D95A4C" w:rsidR="00C70547" w:rsidRPr="00EE7B0F" w:rsidRDefault="00C70547" w:rsidP="00EE7B0F">
            <w:pPr>
              <w:spacing w:line="264" w:lineRule="auto"/>
              <w:rPr>
                <w:rFonts w:ascii="Arial" w:eastAsia="Arial" w:hAnsi="Arial" w:cs="Arial"/>
                <w:sz w:val="22"/>
                <w:szCs w:val="22"/>
              </w:rPr>
            </w:pPr>
          </w:p>
        </w:tc>
      </w:tr>
      <w:tr w:rsidR="00C70547" w:rsidRPr="00EE7B0F" w14:paraId="3D4E9E79" w14:textId="77777777" w:rsidTr="00D95053">
        <w:trPr>
          <w:trHeight w:val="202"/>
        </w:trPr>
        <w:tc>
          <w:tcPr>
            <w:tcW w:w="1647" w:type="dxa"/>
            <w:vMerge/>
            <w:tcBorders>
              <w:left w:val="single" w:sz="4" w:space="0" w:color="auto"/>
              <w:right w:val="single" w:sz="4" w:space="0" w:color="auto"/>
            </w:tcBorders>
            <w:vAlign w:val="center"/>
            <w:hideMark/>
          </w:tcPr>
          <w:p w14:paraId="71A1A10A"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60ABE4C8"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3D74B914" w14:textId="03AA8C4A" w:rsidR="00C70547" w:rsidRPr="00EE7B0F" w:rsidRDefault="00C70547" w:rsidP="00EE7B0F">
            <w:pPr>
              <w:spacing w:line="264" w:lineRule="auto"/>
              <w:rPr>
                <w:rFonts w:ascii="Arial" w:hAnsi="Arial" w:cs="Arial"/>
                <w:b/>
                <w:color w:val="000000"/>
                <w:sz w:val="22"/>
                <w:szCs w:val="22"/>
                <w:highlight w:val="yellow"/>
              </w:rPr>
            </w:pPr>
            <w:r w:rsidRPr="00EE7B0F">
              <w:rPr>
                <w:rFonts w:ascii="Arial" w:hAnsi="Arial" w:cs="Arial"/>
                <w:b/>
                <w:color w:val="000000"/>
                <w:sz w:val="22"/>
                <w:szCs w:val="22"/>
              </w:rPr>
              <w:t xml:space="preserve">Identifikační číslo </w:t>
            </w:r>
            <w:r w:rsidR="006A3133">
              <w:rPr>
                <w:rFonts w:ascii="Arial" w:hAnsi="Arial" w:cs="Arial"/>
                <w:b/>
                <w:color w:val="000000"/>
                <w:sz w:val="22"/>
                <w:szCs w:val="22"/>
              </w:rPr>
              <w:t xml:space="preserve">akce IS </w:t>
            </w:r>
            <w:r w:rsidRPr="00EE7B0F">
              <w:rPr>
                <w:rFonts w:ascii="Arial" w:hAnsi="Arial" w:cs="Arial"/>
                <w:b/>
                <w:color w:val="000000"/>
                <w:sz w:val="22"/>
                <w:szCs w:val="22"/>
              </w:rPr>
              <w:t>ZED</w:t>
            </w:r>
          </w:p>
        </w:tc>
        <w:tc>
          <w:tcPr>
            <w:tcW w:w="2332" w:type="dxa"/>
            <w:tcBorders>
              <w:top w:val="single" w:sz="4" w:space="0" w:color="auto"/>
              <w:left w:val="single" w:sz="4" w:space="0" w:color="auto"/>
              <w:bottom w:val="single" w:sz="4" w:space="0" w:color="auto"/>
              <w:right w:val="single" w:sz="4" w:space="0" w:color="auto"/>
            </w:tcBorders>
            <w:vAlign w:val="center"/>
          </w:tcPr>
          <w:p w14:paraId="41ED07BC" w14:textId="77777777" w:rsidR="00C70547" w:rsidRPr="00EE7B0F" w:rsidRDefault="00C70547" w:rsidP="00EE7B0F">
            <w:pPr>
              <w:spacing w:line="264" w:lineRule="auto"/>
              <w:rPr>
                <w:rFonts w:ascii="Arial" w:hAnsi="Arial" w:cs="Arial"/>
                <w:bCs/>
                <w:vanish/>
                <w:color w:val="000000"/>
                <w:sz w:val="22"/>
                <w:szCs w:val="22"/>
              </w:rPr>
            </w:pPr>
            <w:r w:rsidRPr="00EE7B0F">
              <w:rPr>
                <w:rFonts w:ascii="Arial" w:hAnsi="Arial" w:cs="Arial"/>
                <w:bCs/>
                <w:vanish/>
                <w:color w:val="000000"/>
                <w:sz w:val="22"/>
                <w:szCs w:val="22"/>
              </w:rPr>
              <w:t>_________</w:t>
            </w:r>
          </w:p>
        </w:tc>
      </w:tr>
      <w:tr w:rsidR="00C70547" w:rsidRPr="00EE7B0F" w14:paraId="31928BD4" w14:textId="77777777" w:rsidTr="008A064B">
        <w:trPr>
          <w:trHeight w:val="165"/>
        </w:trPr>
        <w:tc>
          <w:tcPr>
            <w:tcW w:w="1647" w:type="dxa"/>
            <w:vMerge/>
            <w:tcBorders>
              <w:left w:val="single" w:sz="4" w:space="0" w:color="auto"/>
              <w:right w:val="single" w:sz="4" w:space="0" w:color="auto"/>
            </w:tcBorders>
            <w:vAlign w:val="center"/>
            <w:hideMark/>
          </w:tcPr>
          <w:p w14:paraId="0C22665F"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1EBDF8E5"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79022D5F" w14:textId="15CC3D6F" w:rsidR="00C70547" w:rsidRPr="00EE7B0F" w:rsidRDefault="006A3133" w:rsidP="00EE7B0F">
            <w:pPr>
              <w:spacing w:line="264" w:lineRule="auto"/>
              <w:rPr>
                <w:rFonts w:ascii="Arial" w:hAnsi="Arial" w:cs="Arial"/>
                <w:b/>
                <w:iCs/>
                <w:color w:val="000000"/>
                <w:sz w:val="22"/>
                <w:szCs w:val="22"/>
              </w:rPr>
            </w:pPr>
            <w:r>
              <w:rPr>
                <w:rFonts w:ascii="Arial" w:hAnsi="Arial" w:cs="Arial"/>
                <w:b/>
                <w:iCs/>
                <w:color w:val="000000"/>
                <w:sz w:val="22"/>
                <w:szCs w:val="22"/>
              </w:rPr>
              <w:t xml:space="preserve">Registrační </w:t>
            </w:r>
            <w:r w:rsidR="00C70547" w:rsidRPr="00EE7B0F">
              <w:rPr>
                <w:rFonts w:ascii="Arial" w:hAnsi="Arial" w:cs="Arial"/>
                <w:b/>
                <w:iCs/>
                <w:color w:val="000000"/>
                <w:sz w:val="22"/>
                <w:szCs w:val="22"/>
              </w:rPr>
              <w:t xml:space="preserve">číslo </w:t>
            </w:r>
            <w:r>
              <w:rPr>
                <w:rFonts w:ascii="Arial" w:hAnsi="Arial" w:cs="Arial"/>
                <w:b/>
                <w:iCs/>
                <w:color w:val="000000"/>
                <w:sz w:val="22"/>
                <w:szCs w:val="22"/>
              </w:rPr>
              <w:t>projektu</w:t>
            </w:r>
          </w:p>
        </w:tc>
        <w:tc>
          <w:tcPr>
            <w:tcW w:w="2332" w:type="dxa"/>
            <w:tcBorders>
              <w:top w:val="single" w:sz="4" w:space="0" w:color="auto"/>
              <w:left w:val="single" w:sz="4" w:space="0" w:color="auto"/>
              <w:bottom w:val="single" w:sz="4" w:space="0" w:color="auto"/>
              <w:right w:val="single" w:sz="4" w:space="0" w:color="auto"/>
            </w:tcBorders>
            <w:vAlign w:val="center"/>
          </w:tcPr>
          <w:p w14:paraId="6393A0F4" w14:textId="61E3F8A2" w:rsidR="00C70547" w:rsidRPr="00EE7B0F" w:rsidRDefault="00C70547" w:rsidP="00EE7B0F">
            <w:pPr>
              <w:spacing w:line="264" w:lineRule="auto"/>
              <w:rPr>
                <w:rFonts w:ascii="Arial" w:hAnsi="Arial" w:cs="Arial"/>
                <w:color w:val="000000"/>
                <w:sz w:val="22"/>
                <w:szCs w:val="22"/>
              </w:rPr>
            </w:pPr>
          </w:p>
        </w:tc>
      </w:tr>
      <w:tr w:rsidR="00C70547" w:rsidRPr="00EE7B0F" w14:paraId="5188F102" w14:textId="77777777" w:rsidTr="00D95053">
        <w:trPr>
          <w:trHeight w:val="165"/>
        </w:trPr>
        <w:tc>
          <w:tcPr>
            <w:tcW w:w="1647" w:type="dxa"/>
            <w:vMerge/>
            <w:tcBorders>
              <w:left w:val="single" w:sz="4" w:space="0" w:color="auto"/>
              <w:right w:val="single" w:sz="4" w:space="0" w:color="auto"/>
            </w:tcBorders>
            <w:vAlign w:val="center"/>
          </w:tcPr>
          <w:p w14:paraId="5E0B2007"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tcPr>
          <w:p w14:paraId="6BD8887A"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tcPr>
          <w:p w14:paraId="6CF8ABA6"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Typ financování</w:t>
            </w:r>
          </w:p>
        </w:tc>
        <w:tc>
          <w:tcPr>
            <w:tcW w:w="2332" w:type="dxa"/>
            <w:tcBorders>
              <w:top w:val="single" w:sz="4" w:space="0" w:color="auto"/>
              <w:left w:val="single" w:sz="4" w:space="0" w:color="auto"/>
              <w:bottom w:val="single" w:sz="4" w:space="0" w:color="auto"/>
              <w:right w:val="single" w:sz="4" w:space="0" w:color="auto"/>
            </w:tcBorders>
            <w:vAlign w:val="center"/>
          </w:tcPr>
          <w:p w14:paraId="1ADDFEE9"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Ex post</w:t>
            </w:r>
          </w:p>
        </w:tc>
      </w:tr>
    </w:tbl>
    <w:p w14:paraId="54D64309"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7029"/>
      </w:tblGrid>
      <w:tr w:rsidR="00C70547" w:rsidRPr="00EE7B0F" w14:paraId="344FB87A" w14:textId="77777777" w:rsidTr="00D95053">
        <w:tc>
          <w:tcPr>
            <w:tcW w:w="2284" w:type="dxa"/>
            <w:tcBorders>
              <w:top w:val="single" w:sz="4" w:space="0" w:color="auto"/>
              <w:left w:val="single" w:sz="4" w:space="0" w:color="auto"/>
              <w:bottom w:val="single" w:sz="4" w:space="0" w:color="auto"/>
              <w:right w:val="single" w:sz="4" w:space="0" w:color="auto"/>
            </w:tcBorders>
            <w:vAlign w:val="center"/>
            <w:hideMark/>
          </w:tcPr>
          <w:p w14:paraId="502AB168"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Program</w:t>
            </w:r>
          </w:p>
        </w:tc>
        <w:tc>
          <w:tcPr>
            <w:tcW w:w="7029" w:type="dxa"/>
            <w:tcBorders>
              <w:top w:val="single" w:sz="4" w:space="0" w:color="auto"/>
              <w:left w:val="single" w:sz="4" w:space="0" w:color="auto"/>
              <w:bottom w:val="single" w:sz="4" w:space="0" w:color="auto"/>
              <w:right w:val="single" w:sz="4" w:space="0" w:color="auto"/>
            </w:tcBorders>
            <w:vAlign w:val="center"/>
            <w:hideMark/>
          </w:tcPr>
          <w:p w14:paraId="10E4CB16" w14:textId="01C64A87" w:rsidR="00C70547" w:rsidRPr="00EE7B0F" w:rsidRDefault="00C70547" w:rsidP="00EE7B0F">
            <w:pPr>
              <w:spacing w:line="264" w:lineRule="auto"/>
              <w:rPr>
                <w:rFonts w:ascii="Arial" w:eastAsia="Arial" w:hAnsi="Arial" w:cs="Arial"/>
                <w:sz w:val="22"/>
                <w:szCs w:val="22"/>
              </w:rPr>
            </w:pPr>
          </w:p>
        </w:tc>
      </w:tr>
      <w:tr w:rsidR="00C70547" w:rsidRPr="00EE7B0F" w14:paraId="3D98A3CC"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7164DD9C" w14:textId="5F0B117C"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Priorita</w:t>
            </w:r>
          </w:p>
        </w:tc>
        <w:tc>
          <w:tcPr>
            <w:tcW w:w="7029" w:type="dxa"/>
            <w:tcBorders>
              <w:top w:val="single" w:sz="4" w:space="0" w:color="auto"/>
              <w:left w:val="single" w:sz="4" w:space="0" w:color="auto"/>
              <w:bottom w:val="single" w:sz="4" w:space="0" w:color="auto"/>
              <w:right w:val="single" w:sz="4" w:space="0" w:color="auto"/>
            </w:tcBorders>
            <w:vAlign w:val="center"/>
          </w:tcPr>
          <w:p w14:paraId="459699D7" w14:textId="77777777" w:rsidR="00C70547" w:rsidRPr="00EE7B0F" w:rsidRDefault="00C70547" w:rsidP="00EE7B0F">
            <w:pPr>
              <w:spacing w:line="264" w:lineRule="auto"/>
              <w:rPr>
                <w:rFonts w:ascii="Arial" w:eastAsia="Arial" w:hAnsi="Arial" w:cs="Arial"/>
                <w:sz w:val="22"/>
                <w:szCs w:val="22"/>
              </w:rPr>
            </w:pPr>
          </w:p>
        </w:tc>
      </w:tr>
      <w:tr w:rsidR="00C70547" w:rsidRPr="00EE7B0F" w14:paraId="338665D0"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23D0A90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Název projektu</w:t>
            </w:r>
          </w:p>
        </w:tc>
        <w:tc>
          <w:tcPr>
            <w:tcW w:w="7029" w:type="dxa"/>
            <w:tcBorders>
              <w:top w:val="single" w:sz="4" w:space="0" w:color="auto"/>
              <w:left w:val="single" w:sz="4" w:space="0" w:color="auto"/>
              <w:bottom w:val="single" w:sz="4" w:space="0" w:color="auto"/>
              <w:right w:val="single" w:sz="4" w:space="0" w:color="auto"/>
            </w:tcBorders>
            <w:vAlign w:val="center"/>
          </w:tcPr>
          <w:p w14:paraId="16F0EB7A" w14:textId="77777777" w:rsidR="00C70547" w:rsidRPr="00EE7B0F" w:rsidRDefault="00C70547" w:rsidP="00EE7B0F">
            <w:pPr>
              <w:spacing w:line="264" w:lineRule="auto"/>
              <w:rPr>
                <w:rStyle w:val="eop"/>
                <w:rFonts w:ascii="Arial" w:eastAsia="Arial" w:hAnsi="Arial" w:cs="Arial"/>
                <w:vanish/>
                <w:color w:val="000000" w:themeColor="text1"/>
                <w:sz w:val="22"/>
                <w:szCs w:val="22"/>
              </w:rPr>
            </w:pPr>
            <w:r w:rsidRPr="00EE7B0F">
              <w:rPr>
                <w:rFonts w:ascii="Arial" w:hAnsi="Arial" w:cs="Arial"/>
                <w:bCs/>
                <w:vanish/>
                <w:color w:val="000000"/>
                <w:sz w:val="22"/>
                <w:szCs w:val="22"/>
              </w:rPr>
              <w:t>_________</w:t>
            </w:r>
          </w:p>
        </w:tc>
      </w:tr>
    </w:tbl>
    <w:p w14:paraId="521E759F" w14:textId="77777777" w:rsidR="00C70547" w:rsidRPr="00EE7B0F" w:rsidRDefault="00C70547" w:rsidP="00EE7B0F">
      <w:pPr>
        <w:spacing w:line="264" w:lineRule="auto"/>
        <w:rPr>
          <w:rFonts w:ascii="Arial" w:hAnsi="Arial" w:cs="Arial"/>
          <w:sz w:val="22"/>
          <w:szCs w:val="22"/>
        </w:rPr>
      </w:pPr>
    </w:p>
    <w:tbl>
      <w:tblPr>
        <w:tblStyle w:val="Mkatabulky"/>
        <w:tblW w:w="9356" w:type="dxa"/>
        <w:tblBorders>
          <w:insideH w:val="none" w:sz="0" w:space="0" w:color="auto"/>
          <w:insideV w:val="none" w:sz="0" w:space="0" w:color="auto"/>
        </w:tblBorders>
        <w:tblLook w:val="04A0" w:firstRow="1" w:lastRow="0" w:firstColumn="1" w:lastColumn="0" w:noHBand="0" w:noVBand="1"/>
      </w:tblPr>
      <w:tblGrid>
        <w:gridCol w:w="2086"/>
        <w:gridCol w:w="1559"/>
        <w:gridCol w:w="5711"/>
      </w:tblGrid>
      <w:tr w:rsidR="00C70547" w:rsidRPr="00EE7B0F" w14:paraId="469DFCF3" w14:textId="77777777" w:rsidTr="00D95053">
        <w:tc>
          <w:tcPr>
            <w:tcW w:w="2086" w:type="dxa"/>
            <w:vAlign w:val="center"/>
            <w:hideMark/>
          </w:tcPr>
          <w:p w14:paraId="07FD40FA"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Příjemce dotace:</w:t>
            </w:r>
          </w:p>
          <w:p w14:paraId="19B26F6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D682E7C" w14:textId="77777777" w:rsidR="00C70547" w:rsidRPr="00EE7B0F" w:rsidRDefault="00C70547" w:rsidP="00EE7B0F">
            <w:pPr>
              <w:spacing w:line="264" w:lineRule="auto"/>
              <w:rPr>
                <w:rFonts w:ascii="Arial" w:hAnsi="Arial" w:cs="Arial"/>
                <w:bCs/>
                <w:color w:val="000000"/>
                <w:sz w:val="22"/>
                <w:szCs w:val="22"/>
              </w:rPr>
            </w:pPr>
          </w:p>
          <w:p w14:paraId="50CC3F1C" w14:textId="77777777" w:rsidR="00C70547" w:rsidRPr="00EE7B0F" w:rsidRDefault="00C70547" w:rsidP="00EE7B0F">
            <w:pPr>
              <w:spacing w:line="264" w:lineRule="auto"/>
              <w:rPr>
                <w:rFonts w:ascii="Arial" w:hAnsi="Arial" w:cs="Arial"/>
                <w:sz w:val="22"/>
                <w:szCs w:val="22"/>
              </w:rPr>
            </w:pPr>
          </w:p>
        </w:tc>
      </w:tr>
      <w:tr w:rsidR="00C70547" w:rsidRPr="00EE7B0F" w14:paraId="4D2B1FC8" w14:textId="77777777" w:rsidTr="00D95053">
        <w:tc>
          <w:tcPr>
            <w:tcW w:w="2086" w:type="dxa"/>
            <w:vAlign w:val="center"/>
            <w:hideMark/>
          </w:tcPr>
          <w:p w14:paraId="35FDBFB5"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Adresa:</w:t>
            </w:r>
          </w:p>
        </w:tc>
        <w:tc>
          <w:tcPr>
            <w:tcW w:w="1559" w:type="dxa"/>
            <w:vAlign w:val="center"/>
            <w:hideMark/>
          </w:tcPr>
          <w:p w14:paraId="62B05CE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Ulice</w:t>
            </w:r>
          </w:p>
        </w:tc>
        <w:tc>
          <w:tcPr>
            <w:tcW w:w="5711" w:type="dxa"/>
            <w:vAlign w:val="center"/>
            <w:hideMark/>
          </w:tcPr>
          <w:p w14:paraId="22E88460" w14:textId="77777777" w:rsidR="00C70547" w:rsidRPr="00EE7B0F" w:rsidRDefault="00C70547" w:rsidP="00EE7B0F">
            <w:pPr>
              <w:spacing w:line="264" w:lineRule="auto"/>
              <w:rPr>
                <w:rFonts w:ascii="Arial" w:hAnsi="Arial" w:cs="Arial"/>
                <w:sz w:val="22"/>
                <w:szCs w:val="22"/>
              </w:rPr>
            </w:pPr>
          </w:p>
        </w:tc>
      </w:tr>
      <w:tr w:rsidR="00C70547" w:rsidRPr="00EE7B0F" w14:paraId="419293B5" w14:textId="77777777" w:rsidTr="00D95053">
        <w:tc>
          <w:tcPr>
            <w:tcW w:w="2086" w:type="dxa"/>
            <w:vAlign w:val="center"/>
          </w:tcPr>
          <w:p w14:paraId="0A6F0B62"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61146C4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Obec/Město</w:t>
            </w:r>
          </w:p>
        </w:tc>
        <w:tc>
          <w:tcPr>
            <w:tcW w:w="5711" w:type="dxa"/>
            <w:vAlign w:val="center"/>
            <w:hideMark/>
          </w:tcPr>
          <w:p w14:paraId="678A5959" w14:textId="77777777" w:rsidR="00C70547" w:rsidRPr="00EE7B0F" w:rsidRDefault="00C70547" w:rsidP="00EE7B0F">
            <w:pPr>
              <w:spacing w:line="264" w:lineRule="auto"/>
              <w:rPr>
                <w:rFonts w:ascii="Arial" w:hAnsi="Arial" w:cs="Arial"/>
                <w:sz w:val="22"/>
                <w:szCs w:val="22"/>
              </w:rPr>
            </w:pPr>
          </w:p>
        </w:tc>
      </w:tr>
      <w:tr w:rsidR="00C70547" w:rsidRPr="00EE7B0F" w14:paraId="7DEAF134" w14:textId="77777777" w:rsidTr="00D95053">
        <w:tc>
          <w:tcPr>
            <w:tcW w:w="2086" w:type="dxa"/>
            <w:vAlign w:val="center"/>
          </w:tcPr>
          <w:p w14:paraId="2F396191"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4760D736"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PSČ</w:t>
            </w:r>
          </w:p>
        </w:tc>
        <w:tc>
          <w:tcPr>
            <w:tcW w:w="5711" w:type="dxa"/>
            <w:vAlign w:val="center"/>
            <w:hideMark/>
          </w:tcPr>
          <w:p w14:paraId="692CFCCB" w14:textId="77777777" w:rsidR="00C70547" w:rsidRPr="00EE7B0F" w:rsidRDefault="00C70547" w:rsidP="00EE7B0F">
            <w:pPr>
              <w:spacing w:line="264" w:lineRule="auto"/>
              <w:rPr>
                <w:rFonts w:ascii="Arial" w:hAnsi="Arial" w:cs="Arial"/>
                <w:sz w:val="22"/>
                <w:szCs w:val="22"/>
              </w:rPr>
            </w:pPr>
          </w:p>
        </w:tc>
      </w:tr>
      <w:tr w:rsidR="00C70547" w:rsidRPr="00EE7B0F" w14:paraId="1FFE2027" w14:textId="77777777" w:rsidTr="00D95053">
        <w:tc>
          <w:tcPr>
            <w:tcW w:w="2086" w:type="dxa"/>
            <w:vAlign w:val="center"/>
            <w:hideMark/>
          </w:tcPr>
          <w:p w14:paraId="39344297" w14:textId="77777777" w:rsidR="00C70547" w:rsidRPr="00EE7B0F" w:rsidRDefault="00C70547" w:rsidP="00EE7B0F">
            <w:pPr>
              <w:spacing w:line="264" w:lineRule="auto"/>
              <w:rPr>
                <w:rFonts w:ascii="Arial" w:hAnsi="Arial" w:cs="Arial"/>
                <w:sz w:val="22"/>
                <w:szCs w:val="22"/>
              </w:rPr>
            </w:pPr>
          </w:p>
          <w:p w14:paraId="24EB6782"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 xml:space="preserve">IČO: </w:t>
            </w:r>
          </w:p>
          <w:p w14:paraId="75EEB918"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RČ:</w:t>
            </w:r>
          </w:p>
          <w:p w14:paraId="623FC9E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Datum narození:</w:t>
            </w:r>
          </w:p>
        </w:tc>
        <w:tc>
          <w:tcPr>
            <w:tcW w:w="1559" w:type="dxa"/>
            <w:vAlign w:val="center"/>
            <w:hideMark/>
          </w:tcPr>
          <w:p w14:paraId="44306F77" w14:textId="77777777" w:rsidR="00C70547" w:rsidRPr="00EE7B0F" w:rsidRDefault="00C70547" w:rsidP="00EE7B0F">
            <w:pPr>
              <w:spacing w:line="264" w:lineRule="auto"/>
              <w:rPr>
                <w:rFonts w:ascii="Arial" w:hAnsi="Arial" w:cs="Arial"/>
                <w:sz w:val="22"/>
                <w:szCs w:val="22"/>
              </w:rPr>
            </w:pPr>
          </w:p>
        </w:tc>
        <w:tc>
          <w:tcPr>
            <w:tcW w:w="5711" w:type="dxa"/>
            <w:vAlign w:val="center"/>
          </w:tcPr>
          <w:p w14:paraId="113100F3" w14:textId="77777777" w:rsidR="00C70547" w:rsidRPr="00EE7B0F" w:rsidRDefault="00C70547" w:rsidP="00EE7B0F">
            <w:pPr>
              <w:spacing w:line="264" w:lineRule="auto"/>
              <w:rPr>
                <w:rFonts w:ascii="Arial" w:hAnsi="Arial" w:cs="Arial"/>
                <w:sz w:val="22"/>
                <w:szCs w:val="22"/>
              </w:rPr>
            </w:pPr>
          </w:p>
        </w:tc>
      </w:tr>
      <w:tr w:rsidR="00C70547" w:rsidRPr="00EE7B0F" w14:paraId="511DA2E9" w14:textId="77777777" w:rsidTr="00D95053">
        <w:trPr>
          <w:trHeight w:val="201"/>
        </w:trPr>
        <w:tc>
          <w:tcPr>
            <w:tcW w:w="9356" w:type="dxa"/>
            <w:gridSpan w:val="3"/>
            <w:vAlign w:val="center"/>
            <w:hideMark/>
          </w:tcPr>
          <w:p w14:paraId="732442A5" w14:textId="77777777" w:rsidR="00C70547" w:rsidRPr="00EE7B0F" w:rsidRDefault="00C70547" w:rsidP="00EE7B0F">
            <w:pPr>
              <w:spacing w:line="264" w:lineRule="auto"/>
              <w:rPr>
                <w:rFonts w:ascii="Arial" w:hAnsi="Arial" w:cs="Arial"/>
                <w:sz w:val="22"/>
                <w:szCs w:val="22"/>
              </w:rPr>
            </w:pPr>
          </w:p>
        </w:tc>
      </w:tr>
      <w:tr w:rsidR="00C70547" w:rsidRPr="00EE7B0F" w14:paraId="01810BF2" w14:textId="77777777" w:rsidTr="00D95053">
        <w:tc>
          <w:tcPr>
            <w:tcW w:w="9356" w:type="dxa"/>
            <w:gridSpan w:val="3"/>
            <w:vAlign w:val="center"/>
          </w:tcPr>
          <w:p w14:paraId="78FF9EEE" w14:textId="77777777" w:rsidR="00C70547" w:rsidRPr="00EE7B0F" w:rsidRDefault="00C70547" w:rsidP="00EE7B0F">
            <w:pPr>
              <w:spacing w:line="264" w:lineRule="auto"/>
              <w:rPr>
                <w:rFonts w:ascii="Arial" w:hAnsi="Arial" w:cs="Arial"/>
                <w:sz w:val="22"/>
                <w:szCs w:val="22"/>
              </w:rPr>
            </w:pPr>
          </w:p>
        </w:tc>
      </w:tr>
      <w:tr w:rsidR="00C70547" w:rsidRPr="00EE7B0F" w14:paraId="170DAD9D" w14:textId="77777777" w:rsidTr="00D95053">
        <w:tc>
          <w:tcPr>
            <w:tcW w:w="2086" w:type="dxa"/>
            <w:vAlign w:val="center"/>
            <w:hideMark/>
          </w:tcPr>
          <w:p w14:paraId="4EB40394"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Statutární zástupce:</w:t>
            </w:r>
          </w:p>
        </w:tc>
        <w:tc>
          <w:tcPr>
            <w:tcW w:w="7270" w:type="dxa"/>
            <w:gridSpan w:val="2"/>
            <w:vAlign w:val="center"/>
            <w:hideMark/>
          </w:tcPr>
          <w:p w14:paraId="6AFA153D" w14:textId="77777777" w:rsidR="00C70547" w:rsidRPr="00EE7B0F" w:rsidRDefault="00C70547" w:rsidP="00EE7B0F">
            <w:pPr>
              <w:spacing w:line="264" w:lineRule="auto"/>
              <w:ind w:right="5955"/>
              <w:rPr>
                <w:rFonts w:ascii="Arial" w:hAnsi="Arial" w:cs="Arial"/>
                <w:sz w:val="22"/>
                <w:szCs w:val="22"/>
              </w:rPr>
            </w:pPr>
          </w:p>
        </w:tc>
      </w:tr>
      <w:tr w:rsidR="00C70547" w:rsidRPr="00EE7B0F" w14:paraId="5A5741EC" w14:textId="77777777" w:rsidTr="00D95053">
        <w:trPr>
          <w:trHeight w:val="427"/>
        </w:trPr>
        <w:tc>
          <w:tcPr>
            <w:tcW w:w="2086" w:type="dxa"/>
            <w:vAlign w:val="center"/>
          </w:tcPr>
          <w:p w14:paraId="02CA1B9B" w14:textId="77777777" w:rsidR="00C70547" w:rsidRPr="00EE7B0F" w:rsidRDefault="00C70547" w:rsidP="00EE7B0F">
            <w:pPr>
              <w:tabs>
                <w:tab w:val="left" w:pos="4752"/>
              </w:tabs>
              <w:spacing w:line="264" w:lineRule="auto"/>
              <w:rPr>
                <w:rFonts w:ascii="Arial" w:hAnsi="Arial" w:cs="Arial"/>
                <w:b/>
                <w:bCs/>
                <w:sz w:val="22"/>
                <w:szCs w:val="22"/>
              </w:rPr>
            </w:pPr>
            <w:r w:rsidRPr="00EE7B0F">
              <w:rPr>
                <w:rFonts w:ascii="Arial" w:hAnsi="Arial" w:cs="Arial"/>
                <w:b/>
                <w:bCs/>
                <w:sz w:val="22"/>
                <w:szCs w:val="22"/>
              </w:rPr>
              <w:t>Telefon:</w:t>
            </w:r>
          </w:p>
        </w:tc>
        <w:tc>
          <w:tcPr>
            <w:tcW w:w="7270" w:type="dxa"/>
            <w:gridSpan w:val="2"/>
            <w:vAlign w:val="center"/>
          </w:tcPr>
          <w:p w14:paraId="1E91CC4C" w14:textId="77777777" w:rsidR="00C70547" w:rsidRPr="00EE7B0F" w:rsidRDefault="00C70547" w:rsidP="00EE7B0F">
            <w:pPr>
              <w:spacing w:line="264" w:lineRule="auto"/>
              <w:ind w:left="28"/>
              <w:rPr>
                <w:rFonts w:ascii="Arial" w:hAnsi="Arial" w:cs="Arial"/>
                <w:sz w:val="22"/>
                <w:szCs w:val="22"/>
              </w:rPr>
            </w:pPr>
          </w:p>
        </w:tc>
      </w:tr>
      <w:tr w:rsidR="00C70547" w:rsidRPr="00EE7B0F" w14:paraId="09BD9F0C" w14:textId="77777777" w:rsidTr="00D95053">
        <w:trPr>
          <w:trHeight w:val="377"/>
        </w:trPr>
        <w:tc>
          <w:tcPr>
            <w:tcW w:w="2086" w:type="dxa"/>
            <w:vAlign w:val="center"/>
          </w:tcPr>
          <w:p w14:paraId="6088E20F"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E-mail:</w:t>
            </w:r>
          </w:p>
          <w:p w14:paraId="7E5545CB"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28636F9D" w14:textId="77777777" w:rsidR="00C70547" w:rsidRPr="00EE7B0F" w:rsidRDefault="00C70547" w:rsidP="00EE7B0F">
            <w:pPr>
              <w:spacing w:line="264" w:lineRule="auto"/>
              <w:ind w:right="-154"/>
              <w:rPr>
                <w:rFonts w:ascii="Arial" w:hAnsi="Arial" w:cs="Arial"/>
                <w:sz w:val="22"/>
                <w:szCs w:val="22"/>
              </w:rPr>
            </w:pPr>
          </w:p>
        </w:tc>
      </w:tr>
      <w:tr w:rsidR="00C70547" w:rsidRPr="00EE7B0F" w14:paraId="20E967FF" w14:textId="77777777" w:rsidTr="00D95053">
        <w:trPr>
          <w:trHeight w:val="410"/>
        </w:trPr>
        <w:tc>
          <w:tcPr>
            <w:tcW w:w="2086" w:type="dxa"/>
            <w:vAlign w:val="center"/>
          </w:tcPr>
          <w:p w14:paraId="4A8B4E0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Místo realizace:</w:t>
            </w:r>
          </w:p>
          <w:p w14:paraId="5D3C2A2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829A69B" w14:textId="77777777" w:rsidR="00C70547" w:rsidRPr="00EE7B0F" w:rsidRDefault="00C70547" w:rsidP="00EE7B0F">
            <w:pPr>
              <w:spacing w:line="264" w:lineRule="auto"/>
              <w:ind w:right="-154"/>
              <w:rPr>
                <w:rFonts w:ascii="Arial" w:hAnsi="Arial" w:cs="Arial"/>
                <w:sz w:val="22"/>
                <w:szCs w:val="22"/>
              </w:rPr>
            </w:pPr>
          </w:p>
        </w:tc>
      </w:tr>
      <w:tr w:rsidR="00C70547" w:rsidRPr="00EE7B0F" w14:paraId="7DFC4628" w14:textId="77777777" w:rsidTr="00D95053">
        <w:trPr>
          <w:trHeight w:val="70"/>
        </w:trPr>
        <w:tc>
          <w:tcPr>
            <w:tcW w:w="2086" w:type="dxa"/>
            <w:vAlign w:val="center"/>
          </w:tcPr>
          <w:p w14:paraId="35475364"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0C56EE2F" w14:textId="77777777" w:rsidR="00C70547" w:rsidRPr="00EE7B0F" w:rsidRDefault="00C70547" w:rsidP="00EE7B0F">
            <w:pPr>
              <w:spacing w:line="264" w:lineRule="auto"/>
              <w:ind w:right="-154"/>
              <w:rPr>
                <w:rFonts w:ascii="Arial" w:hAnsi="Arial" w:cs="Arial"/>
                <w:sz w:val="22"/>
                <w:szCs w:val="22"/>
              </w:rPr>
            </w:pPr>
          </w:p>
        </w:tc>
      </w:tr>
      <w:tr w:rsidR="00C70547" w:rsidRPr="00EE7B0F" w14:paraId="086C0E6B" w14:textId="77777777" w:rsidTr="00D95053">
        <w:trPr>
          <w:trHeight w:val="68"/>
        </w:trPr>
        <w:tc>
          <w:tcPr>
            <w:tcW w:w="2086" w:type="dxa"/>
            <w:vAlign w:val="center"/>
          </w:tcPr>
          <w:p w14:paraId="521C5881" w14:textId="77777777" w:rsidR="00C70547" w:rsidRPr="00EE7B0F" w:rsidRDefault="00C70547" w:rsidP="00EE7B0F">
            <w:pPr>
              <w:spacing w:line="264" w:lineRule="auto"/>
              <w:rPr>
                <w:rFonts w:ascii="Arial" w:hAnsi="Arial" w:cs="Arial"/>
                <w:b/>
                <w:sz w:val="22"/>
                <w:szCs w:val="22"/>
              </w:rPr>
            </w:pPr>
          </w:p>
          <w:p w14:paraId="247C1CF7"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486FE9E0" w14:textId="77777777" w:rsidR="00C70547" w:rsidRPr="00EE7B0F" w:rsidRDefault="00C70547" w:rsidP="00EE7B0F">
            <w:pPr>
              <w:spacing w:line="264" w:lineRule="auto"/>
              <w:ind w:right="-154"/>
              <w:rPr>
                <w:rFonts w:ascii="Arial" w:hAnsi="Arial" w:cs="Arial"/>
                <w:sz w:val="22"/>
                <w:szCs w:val="22"/>
              </w:rPr>
            </w:pPr>
          </w:p>
        </w:tc>
      </w:tr>
    </w:tbl>
    <w:p w14:paraId="796D557C" w14:textId="77777777" w:rsidR="00C70547" w:rsidRPr="00EE7B0F" w:rsidRDefault="00C70547" w:rsidP="00EE7B0F">
      <w:pPr>
        <w:spacing w:line="264" w:lineRule="auto"/>
        <w:rPr>
          <w:rFonts w:ascii="Arial" w:hAnsi="Arial" w:cs="Arial"/>
          <w:color w:val="000000"/>
          <w:sz w:val="22"/>
          <w:szCs w:val="22"/>
        </w:rPr>
      </w:pPr>
    </w:p>
    <w:tbl>
      <w:tblPr>
        <w:tblW w:w="9356"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30" w:type="dxa"/>
          <w:right w:w="30" w:type="dxa"/>
        </w:tblCellMar>
        <w:tblLook w:val="04A0" w:firstRow="1" w:lastRow="0" w:firstColumn="1" w:lastColumn="0" w:noHBand="0" w:noVBand="1"/>
      </w:tblPr>
      <w:tblGrid>
        <w:gridCol w:w="1310"/>
        <w:gridCol w:w="8046"/>
      </w:tblGrid>
      <w:tr w:rsidR="00C70547" w:rsidRPr="00EE7B0F" w14:paraId="381B162B" w14:textId="77777777" w:rsidTr="00D85842">
        <w:trPr>
          <w:cantSplit/>
          <w:trHeight w:val="244"/>
        </w:trPr>
        <w:tc>
          <w:tcPr>
            <w:tcW w:w="1310" w:type="dxa"/>
            <w:vAlign w:val="center"/>
            <w:hideMark/>
          </w:tcPr>
          <w:p w14:paraId="0F21FFD0" w14:textId="77777777" w:rsidR="00C70547" w:rsidRPr="00EE7B0F" w:rsidRDefault="00C70547" w:rsidP="00EE7B0F">
            <w:pPr>
              <w:spacing w:line="264" w:lineRule="auto"/>
              <w:rPr>
                <w:rFonts w:ascii="Arial" w:hAnsi="Arial" w:cs="Arial"/>
                <w:b/>
                <w:color w:val="000000"/>
                <w:sz w:val="22"/>
                <w:szCs w:val="22"/>
              </w:rPr>
            </w:pPr>
            <w:r w:rsidRPr="00EE7B0F">
              <w:rPr>
                <w:rFonts w:ascii="Arial" w:hAnsi="Arial" w:cs="Arial"/>
                <w:b/>
                <w:color w:val="000000"/>
                <w:sz w:val="22"/>
                <w:szCs w:val="22"/>
              </w:rPr>
              <w:t>Účel dotace:</w:t>
            </w:r>
          </w:p>
        </w:tc>
        <w:tc>
          <w:tcPr>
            <w:tcW w:w="8046" w:type="dxa"/>
            <w:vAlign w:val="center"/>
          </w:tcPr>
          <w:p w14:paraId="265F7BBF" w14:textId="2F25D132" w:rsidR="00C70547" w:rsidRPr="00EE7B0F" w:rsidRDefault="00C70547" w:rsidP="00EE7B0F">
            <w:pPr>
              <w:spacing w:line="264" w:lineRule="auto"/>
              <w:rPr>
                <w:rFonts w:ascii="Arial" w:hAnsi="Arial" w:cs="Arial"/>
                <w:color w:val="000000"/>
                <w:sz w:val="22"/>
                <w:szCs w:val="22"/>
              </w:rPr>
            </w:pPr>
          </w:p>
        </w:tc>
      </w:tr>
    </w:tbl>
    <w:p w14:paraId="1FBC219F" w14:textId="77777777" w:rsidR="00C70547" w:rsidRPr="00EE7B0F" w:rsidRDefault="00C70547" w:rsidP="00EE7B0F">
      <w:pPr>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59"/>
        <w:gridCol w:w="2359"/>
      </w:tblGrid>
      <w:tr w:rsidR="00C70547" w:rsidRPr="00EE7B0F" w14:paraId="6B18D3DE" w14:textId="77777777" w:rsidTr="00D85842">
        <w:tc>
          <w:tcPr>
            <w:tcW w:w="9322" w:type="dxa"/>
            <w:gridSpan w:val="4"/>
            <w:shd w:val="clear" w:color="auto" w:fill="D9D9D9" w:themeFill="background1" w:themeFillShade="D9"/>
          </w:tcPr>
          <w:p w14:paraId="44D644C3"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Harmonogram projektu</w:t>
            </w:r>
          </w:p>
        </w:tc>
      </w:tr>
      <w:tr w:rsidR="00C70547" w:rsidRPr="00EE7B0F" w14:paraId="29F4421C" w14:textId="77777777" w:rsidTr="00D85842">
        <w:tc>
          <w:tcPr>
            <w:tcW w:w="2302" w:type="dxa"/>
          </w:tcPr>
          <w:p w14:paraId="3284D320" w14:textId="6CAECE3E"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zahájení projektu:</w:t>
            </w:r>
          </w:p>
        </w:tc>
        <w:tc>
          <w:tcPr>
            <w:tcW w:w="2302" w:type="dxa"/>
          </w:tcPr>
          <w:p w14:paraId="2CA4469F" w14:textId="77777777" w:rsidR="00C70547" w:rsidRPr="00EE7B0F"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c>
          <w:tcPr>
            <w:tcW w:w="2359" w:type="dxa"/>
          </w:tcPr>
          <w:p w14:paraId="35360CFE" w14:textId="03869F5A"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ukončení projektu:</w:t>
            </w:r>
          </w:p>
        </w:tc>
        <w:tc>
          <w:tcPr>
            <w:tcW w:w="2359" w:type="dxa"/>
          </w:tcPr>
          <w:p w14:paraId="759D2DD5" w14:textId="77777777" w:rsidR="00C70547" w:rsidRPr="00EE7B0F" w:rsidRDefault="00C70547" w:rsidP="00EE7B0F">
            <w:pPr>
              <w:spacing w:line="264" w:lineRule="auto"/>
              <w:rPr>
                <w:rFonts w:ascii="Arial" w:hAnsi="Arial" w:cs="Arial"/>
                <w:sz w:val="22"/>
                <w:szCs w:val="22"/>
                <w:highlight w:val="yellow"/>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r>
      <w:tr w:rsidR="00C70547" w:rsidRPr="00EE7B0F" w14:paraId="4138CDB8" w14:textId="77777777" w:rsidTr="00D85842">
        <w:tc>
          <w:tcPr>
            <w:tcW w:w="2302" w:type="dxa"/>
          </w:tcPr>
          <w:p w14:paraId="1A98FE39" w14:textId="092B1976"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zahájení:</w:t>
            </w:r>
          </w:p>
        </w:tc>
        <w:tc>
          <w:tcPr>
            <w:tcW w:w="2302" w:type="dxa"/>
          </w:tcPr>
          <w:p w14:paraId="7A5D8035" w14:textId="77777777" w:rsidR="00C70547" w:rsidRPr="00EE7B0F"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c>
          <w:tcPr>
            <w:tcW w:w="2359" w:type="dxa"/>
          </w:tcPr>
          <w:p w14:paraId="700C7799" w14:textId="5E9BE229"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ukončení:</w:t>
            </w:r>
          </w:p>
        </w:tc>
        <w:tc>
          <w:tcPr>
            <w:tcW w:w="2359" w:type="dxa"/>
          </w:tcPr>
          <w:p w14:paraId="29551CA6" w14:textId="77777777" w:rsidR="00C70547" w:rsidRPr="00EE7B0F" w:rsidRDefault="00C70547" w:rsidP="00EE7B0F">
            <w:pPr>
              <w:spacing w:line="264" w:lineRule="auto"/>
              <w:rPr>
                <w:rFonts w:ascii="Arial" w:hAnsi="Arial" w:cs="Arial"/>
                <w:bCs/>
                <w:sz w:val="22"/>
                <w:szCs w:val="22"/>
              </w:rPr>
            </w:pPr>
            <w:proofErr w:type="spellStart"/>
            <w:r w:rsidRPr="00EE7B0F">
              <w:rPr>
                <w:rFonts w:ascii="Arial" w:hAnsi="Arial" w:cs="Arial"/>
                <w:bCs/>
                <w:sz w:val="22"/>
                <w:szCs w:val="22"/>
              </w:rPr>
              <w:t>dd</w:t>
            </w:r>
            <w:proofErr w:type="spellEnd"/>
            <w:r w:rsidRPr="00EE7B0F">
              <w:rPr>
                <w:rFonts w:ascii="Arial" w:hAnsi="Arial" w:cs="Arial"/>
                <w:bCs/>
                <w:sz w:val="22"/>
                <w:szCs w:val="22"/>
              </w:rPr>
              <w:t xml:space="preserve">. mm. </w:t>
            </w:r>
            <w:proofErr w:type="spellStart"/>
            <w:r w:rsidRPr="00EE7B0F">
              <w:rPr>
                <w:rFonts w:ascii="Arial" w:hAnsi="Arial" w:cs="Arial"/>
                <w:bCs/>
                <w:sz w:val="22"/>
                <w:szCs w:val="22"/>
              </w:rPr>
              <w:t>rrrr</w:t>
            </w:r>
            <w:proofErr w:type="spellEnd"/>
          </w:p>
        </w:tc>
      </w:tr>
    </w:tbl>
    <w:p w14:paraId="162BDF82" w14:textId="1ACCF14D" w:rsidR="00C70547" w:rsidRPr="00EE7B0F" w:rsidRDefault="00C70547" w:rsidP="00EE7B0F">
      <w:pPr>
        <w:spacing w:line="264" w:lineRule="auto"/>
        <w:rPr>
          <w:rFonts w:ascii="Arial" w:hAnsi="Arial" w:cs="Arial"/>
          <w:sz w:val="22"/>
          <w:szCs w:val="22"/>
        </w:rPr>
      </w:pPr>
    </w:p>
    <w:p w14:paraId="7D96BC91" w14:textId="77777777" w:rsidR="00C70547" w:rsidRPr="00EE7B0F" w:rsidRDefault="00C70547" w:rsidP="00EE7B0F">
      <w:pPr>
        <w:spacing w:line="264" w:lineRule="auto"/>
        <w:rPr>
          <w:rFonts w:ascii="Arial" w:hAnsi="Arial" w:cs="Arial"/>
          <w:sz w:val="22"/>
          <w:szCs w:val="22"/>
        </w:rPr>
      </w:pPr>
    </w:p>
    <w:p w14:paraId="4232113E" w14:textId="77777777" w:rsidR="006A3133" w:rsidRDefault="006A3133">
      <w:r>
        <w:br w:type="page"/>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1"/>
        <w:gridCol w:w="1349"/>
        <w:gridCol w:w="1540"/>
        <w:gridCol w:w="2422"/>
      </w:tblGrid>
      <w:tr w:rsidR="00C70547" w:rsidRPr="00EE7B0F" w14:paraId="6C931799" w14:textId="77777777" w:rsidTr="00D85842">
        <w:tc>
          <w:tcPr>
            <w:tcW w:w="9322" w:type="dxa"/>
            <w:gridSpan w:val="4"/>
            <w:shd w:val="clear" w:color="auto" w:fill="D9D9D9"/>
          </w:tcPr>
          <w:p w14:paraId="2C2A4483" w14:textId="1D402E04"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Finanční plán projektu (v Kč) </w:t>
            </w:r>
          </w:p>
        </w:tc>
      </w:tr>
      <w:tr w:rsidR="00C70547" w:rsidRPr="00EE7B0F" w14:paraId="18F97846" w14:textId="77777777" w:rsidTr="00C70547">
        <w:tc>
          <w:tcPr>
            <w:tcW w:w="6900" w:type="dxa"/>
            <w:gridSpan w:val="3"/>
          </w:tcPr>
          <w:p w14:paraId="61FD49C2" w14:textId="77777777" w:rsidR="00C70547" w:rsidRPr="00EE7B0F" w:rsidRDefault="00C70547" w:rsidP="00EE7B0F">
            <w:pPr>
              <w:spacing w:line="264" w:lineRule="auto"/>
              <w:ind w:right="57"/>
              <w:jc w:val="both"/>
              <w:rPr>
                <w:rFonts w:ascii="Arial" w:hAnsi="Arial" w:cs="Arial"/>
                <w:b/>
                <w:color w:val="000000"/>
                <w:sz w:val="22"/>
                <w:szCs w:val="22"/>
              </w:rPr>
            </w:pPr>
            <w:r w:rsidRPr="00EE7B0F">
              <w:rPr>
                <w:rFonts w:ascii="Arial" w:hAnsi="Arial" w:cs="Arial"/>
                <w:b/>
                <w:color w:val="000000"/>
                <w:sz w:val="22"/>
                <w:szCs w:val="22"/>
              </w:rPr>
              <w:t>Poskytnutá dotace:</w:t>
            </w:r>
          </w:p>
        </w:tc>
        <w:tc>
          <w:tcPr>
            <w:tcW w:w="2422" w:type="dxa"/>
          </w:tcPr>
          <w:p w14:paraId="4D037702" w14:textId="7B1128C7" w:rsidR="00C70547" w:rsidRPr="00EE7B0F" w:rsidRDefault="00C70547" w:rsidP="00EE7B0F">
            <w:pPr>
              <w:spacing w:line="264" w:lineRule="auto"/>
              <w:ind w:right="57"/>
              <w:jc w:val="right"/>
              <w:rPr>
                <w:rFonts w:ascii="Arial" w:hAnsi="Arial" w:cs="Arial"/>
                <w:color w:val="000000"/>
                <w:sz w:val="22"/>
                <w:szCs w:val="22"/>
                <w:highlight w:val="yellow"/>
              </w:rPr>
            </w:pPr>
          </w:p>
        </w:tc>
      </w:tr>
      <w:tr w:rsidR="00C70547" w:rsidRPr="00EE7B0F" w14:paraId="7278F4E4" w14:textId="77777777" w:rsidTr="00C70547">
        <w:tc>
          <w:tcPr>
            <w:tcW w:w="4011" w:type="dxa"/>
            <w:shd w:val="clear" w:color="auto" w:fill="D9D9D9" w:themeFill="background1" w:themeFillShade="D9"/>
          </w:tcPr>
          <w:p w14:paraId="3587C22A"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Přehled zdrojů financování</w:t>
            </w:r>
          </w:p>
        </w:tc>
        <w:tc>
          <w:tcPr>
            <w:tcW w:w="1349" w:type="dxa"/>
            <w:shd w:val="clear" w:color="auto" w:fill="D9D9D9" w:themeFill="background1" w:themeFillShade="D9"/>
          </w:tcPr>
          <w:p w14:paraId="34308998"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Závaznost</w:t>
            </w:r>
          </w:p>
        </w:tc>
        <w:tc>
          <w:tcPr>
            <w:tcW w:w="1540" w:type="dxa"/>
            <w:shd w:val="clear" w:color="auto" w:fill="D9D9D9" w:themeFill="background1" w:themeFillShade="D9"/>
          </w:tcPr>
          <w:p w14:paraId="451B58DF" w14:textId="77777777" w:rsidR="00C70547" w:rsidRPr="00EE7B0F" w:rsidRDefault="00C70547" w:rsidP="00EE7B0F">
            <w:pPr>
              <w:spacing w:line="264" w:lineRule="auto"/>
              <w:ind w:right="57"/>
              <w:jc w:val="center"/>
              <w:rPr>
                <w:rFonts w:ascii="Arial" w:hAnsi="Arial" w:cs="Arial"/>
                <w:b/>
                <w:bCs/>
                <w:color w:val="000000"/>
                <w:sz w:val="22"/>
                <w:szCs w:val="22"/>
              </w:rPr>
            </w:pPr>
            <w:r w:rsidRPr="00EE7B0F">
              <w:rPr>
                <w:rFonts w:ascii="Arial" w:hAnsi="Arial" w:cs="Arial"/>
                <w:b/>
                <w:bCs/>
                <w:sz w:val="22"/>
                <w:szCs w:val="22"/>
              </w:rPr>
              <w:t>Procentní podíly (v %)</w:t>
            </w:r>
          </w:p>
        </w:tc>
        <w:tc>
          <w:tcPr>
            <w:tcW w:w="2422" w:type="dxa"/>
            <w:shd w:val="clear" w:color="auto" w:fill="D9D9D9" w:themeFill="background1" w:themeFillShade="D9"/>
          </w:tcPr>
          <w:p w14:paraId="452D35E2" w14:textId="77777777" w:rsidR="00C70547" w:rsidRPr="00EE7B0F" w:rsidRDefault="00C70547" w:rsidP="008A064B">
            <w:pPr>
              <w:spacing w:line="264" w:lineRule="auto"/>
              <w:ind w:right="57"/>
              <w:jc w:val="center"/>
              <w:rPr>
                <w:rFonts w:ascii="Arial" w:hAnsi="Arial" w:cs="Arial"/>
                <w:b/>
                <w:bCs/>
                <w:color w:val="000000"/>
                <w:sz w:val="22"/>
                <w:szCs w:val="22"/>
                <w:highlight w:val="lightGray"/>
              </w:rPr>
            </w:pPr>
            <w:r w:rsidRPr="00EE7B0F">
              <w:rPr>
                <w:rFonts w:ascii="Arial" w:hAnsi="Arial" w:cs="Arial"/>
                <w:b/>
                <w:bCs/>
                <w:color w:val="000000"/>
                <w:sz w:val="22"/>
                <w:szCs w:val="22"/>
                <w:highlight w:val="lightGray"/>
              </w:rPr>
              <w:t>Celkem</w:t>
            </w:r>
          </w:p>
        </w:tc>
      </w:tr>
      <w:tr w:rsidR="00C70547" w:rsidRPr="00EE7B0F" w14:paraId="4D674B2B" w14:textId="77777777" w:rsidTr="00C70547">
        <w:tc>
          <w:tcPr>
            <w:tcW w:w="4011" w:type="dxa"/>
          </w:tcPr>
          <w:p w14:paraId="2557CE3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Příspěvek Unie</w:t>
            </w:r>
            <w:r w:rsidRPr="00EE7B0F">
              <w:rPr>
                <w:rStyle w:val="Znakapoznpodarou"/>
                <w:rFonts w:ascii="Arial" w:hAnsi="Arial" w:cs="Arial"/>
                <w:bCs/>
                <w:color w:val="000000"/>
                <w:sz w:val="22"/>
                <w:szCs w:val="22"/>
              </w:rPr>
              <w:footnoteReference w:id="2"/>
            </w:r>
          </w:p>
        </w:tc>
        <w:tc>
          <w:tcPr>
            <w:tcW w:w="1349" w:type="dxa"/>
          </w:tcPr>
          <w:p w14:paraId="348E9900"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tcPr>
          <w:p w14:paraId="5D90755B"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09F31488" w14:textId="5C5642E4"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5D16259" w14:textId="77777777" w:rsidTr="00C70547">
        <w:tc>
          <w:tcPr>
            <w:tcW w:w="4011" w:type="dxa"/>
          </w:tcPr>
          <w:p w14:paraId="0EBB9F72"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Finanční prostředky ze státního rozpočtu</w:t>
            </w:r>
            <w:r w:rsidRPr="00EE7B0F">
              <w:rPr>
                <w:rStyle w:val="Znakapoznpodarou"/>
                <w:rFonts w:ascii="Arial" w:hAnsi="Arial" w:cs="Arial"/>
                <w:bCs/>
                <w:color w:val="000000"/>
                <w:sz w:val="22"/>
                <w:szCs w:val="22"/>
              </w:rPr>
              <w:footnoteReference w:id="3"/>
            </w:r>
          </w:p>
        </w:tc>
        <w:tc>
          <w:tcPr>
            <w:tcW w:w="1349" w:type="dxa"/>
          </w:tcPr>
          <w:p w14:paraId="4EE07E54"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tcPr>
          <w:p w14:paraId="155B32E9"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66BCD8AD" w14:textId="7451148B"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8BFAFB3" w14:textId="77777777" w:rsidTr="00C70547">
        <w:tc>
          <w:tcPr>
            <w:tcW w:w="4011" w:type="dxa"/>
          </w:tcPr>
          <w:p w14:paraId="7CB6FA0C"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Vlastní zdroje příjemce</w:t>
            </w:r>
          </w:p>
        </w:tc>
        <w:tc>
          <w:tcPr>
            <w:tcW w:w="1349" w:type="dxa"/>
          </w:tcPr>
          <w:p w14:paraId="12A3992C" w14:textId="7E5AC94B" w:rsidR="00C70547" w:rsidRPr="00EE7B0F" w:rsidRDefault="00C70547" w:rsidP="00EE7B0F">
            <w:pPr>
              <w:spacing w:line="264" w:lineRule="auto"/>
              <w:ind w:right="57"/>
              <w:jc w:val="center"/>
              <w:rPr>
                <w:rFonts w:ascii="Arial" w:hAnsi="Arial" w:cs="Arial"/>
                <w:bCs/>
                <w:color w:val="000000"/>
                <w:sz w:val="22"/>
                <w:szCs w:val="22"/>
              </w:rPr>
            </w:pPr>
          </w:p>
        </w:tc>
        <w:tc>
          <w:tcPr>
            <w:tcW w:w="1540" w:type="dxa"/>
          </w:tcPr>
          <w:p w14:paraId="2937D55F"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5E0173AE" w14:textId="658E120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2400725C" w14:textId="77777777" w:rsidTr="00C70547">
        <w:tc>
          <w:tcPr>
            <w:tcW w:w="4011" w:type="dxa"/>
          </w:tcPr>
          <w:p w14:paraId="6CC46FE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Celková výše způsobilých výdajů</w:t>
            </w:r>
          </w:p>
        </w:tc>
        <w:tc>
          <w:tcPr>
            <w:tcW w:w="1349" w:type="dxa"/>
          </w:tcPr>
          <w:p w14:paraId="4705866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3A02BC2B" w14:textId="77777777" w:rsidR="00C70547" w:rsidRPr="00EE7B0F" w:rsidRDefault="00C70547" w:rsidP="00EE7B0F">
            <w:pPr>
              <w:spacing w:line="264" w:lineRule="auto"/>
              <w:ind w:right="57"/>
              <w:jc w:val="center"/>
              <w:rPr>
                <w:rFonts w:ascii="Arial" w:hAnsi="Arial" w:cs="Arial"/>
                <w:bCs/>
                <w:vanish/>
                <w:color w:val="000000"/>
                <w:sz w:val="22"/>
                <w:szCs w:val="22"/>
              </w:rPr>
            </w:pPr>
          </w:p>
        </w:tc>
        <w:tc>
          <w:tcPr>
            <w:tcW w:w="2422" w:type="dxa"/>
          </w:tcPr>
          <w:p w14:paraId="15F99CC8" w14:textId="1656885D"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751FDBB" w14:textId="77777777" w:rsidTr="00C70547">
        <w:tc>
          <w:tcPr>
            <w:tcW w:w="4011" w:type="dxa"/>
          </w:tcPr>
          <w:p w14:paraId="402FF4C2"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349" w:type="dxa"/>
          </w:tcPr>
          <w:p w14:paraId="0ACD9F4E"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0D652B3C"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7D38639A" w14:textId="7777777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321FB736" w14:textId="77777777" w:rsidTr="00C70547">
        <w:tc>
          <w:tcPr>
            <w:tcW w:w="4011" w:type="dxa"/>
          </w:tcPr>
          <w:p w14:paraId="1F7FF9A1" w14:textId="7C8FF55C"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Přímé </w:t>
            </w:r>
            <w:r w:rsidR="00E04991">
              <w:rPr>
                <w:rFonts w:ascii="Arial" w:hAnsi="Arial" w:cs="Arial"/>
                <w:bCs/>
                <w:color w:val="000000"/>
                <w:sz w:val="22"/>
                <w:szCs w:val="22"/>
              </w:rPr>
              <w:t>výdaje</w:t>
            </w:r>
          </w:p>
        </w:tc>
        <w:tc>
          <w:tcPr>
            <w:tcW w:w="1349" w:type="dxa"/>
          </w:tcPr>
          <w:p w14:paraId="0B98515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6D75EEEA"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605B858F" w14:textId="10BA07E4" w:rsidR="00C70547" w:rsidRPr="00EE7B0F" w:rsidRDefault="00C70547" w:rsidP="00EE7B0F">
            <w:pPr>
              <w:spacing w:line="264" w:lineRule="auto"/>
              <w:ind w:right="57"/>
              <w:jc w:val="right"/>
              <w:rPr>
                <w:rFonts w:ascii="Arial" w:hAnsi="Arial" w:cs="Arial"/>
                <w:bCs/>
                <w:color w:val="000000"/>
                <w:sz w:val="22"/>
                <w:szCs w:val="22"/>
                <w:highlight w:val="yellow"/>
              </w:rPr>
            </w:pPr>
          </w:p>
        </w:tc>
      </w:tr>
      <w:tr w:rsidR="00C70547" w:rsidRPr="00EE7B0F" w14:paraId="6E4ADC06" w14:textId="77777777" w:rsidTr="00C70547">
        <w:tc>
          <w:tcPr>
            <w:tcW w:w="4011" w:type="dxa"/>
          </w:tcPr>
          <w:p w14:paraId="05C45A8D" w14:textId="39C4C8D4"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Nepřímé </w:t>
            </w:r>
            <w:r w:rsidR="00E04991">
              <w:rPr>
                <w:rFonts w:ascii="Arial" w:hAnsi="Arial" w:cs="Arial"/>
                <w:bCs/>
                <w:color w:val="000000"/>
                <w:sz w:val="22"/>
                <w:szCs w:val="22"/>
              </w:rPr>
              <w:t>náklady</w:t>
            </w:r>
          </w:p>
        </w:tc>
        <w:tc>
          <w:tcPr>
            <w:tcW w:w="1349" w:type="dxa"/>
          </w:tcPr>
          <w:p w14:paraId="58D29515"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21AE39DF"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33EEE16D" w14:textId="4BCD80D5" w:rsidR="00C70547" w:rsidRPr="00EE7B0F" w:rsidRDefault="00C70547" w:rsidP="00EE7B0F">
            <w:pPr>
              <w:spacing w:line="264" w:lineRule="auto"/>
              <w:ind w:right="57"/>
              <w:jc w:val="right"/>
              <w:rPr>
                <w:rFonts w:ascii="Arial" w:hAnsi="Arial" w:cs="Arial"/>
                <w:bCs/>
                <w:color w:val="000000"/>
                <w:sz w:val="22"/>
                <w:szCs w:val="22"/>
                <w:highlight w:val="yellow"/>
              </w:rPr>
            </w:pPr>
          </w:p>
        </w:tc>
      </w:tr>
    </w:tbl>
    <w:p w14:paraId="008A4AD6" w14:textId="77777777" w:rsidR="00C70547" w:rsidRPr="00EE7B0F" w:rsidRDefault="00C70547" w:rsidP="00EE7B0F">
      <w:pPr>
        <w:widowControl w:val="0"/>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313"/>
        <w:gridCol w:w="1550"/>
        <w:gridCol w:w="1560"/>
        <w:gridCol w:w="1530"/>
      </w:tblGrid>
      <w:tr w:rsidR="00C70547" w:rsidRPr="00EE7B0F" w14:paraId="61D01050" w14:textId="77777777" w:rsidTr="00804B4B">
        <w:trPr>
          <w:trHeight w:val="460"/>
        </w:trPr>
        <w:tc>
          <w:tcPr>
            <w:tcW w:w="3369" w:type="dxa"/>
            <w:shd w:val="clear" w:color="auto" w:fill="D9D9D9"/>
          </w:tcPr>
          <w:p w14:paraId="54659D40"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Indikátory akce (projektu)</w:t>
            </w:r>
          </w:p>
        </w:tc>
        <w:tc>
          <w:tcPr>
            <w:tcW w:w="1313" w:type="dxa"/>
            <w:shd w:val="clear" w:color="auto" w:fill="D9D9D9"/>
          </w:tcPr>
          <w:p w14:paraId="594E923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Měrná jednotka</w:t>
            </w:r>
          </w:p>
        </w:tc>
        <w:tc>
          <w:tcPr>
            <w:tcW w:w="1550" w:type="dxa"/>
            <w:shd w:val="clear" w:color="auto" w:fill="D9D9D9"/>
          </w:tcPr>
          <w:p w14:paraId="364C37D9"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Výchozí hodnota</w:t>
            </w:r>
          </w:p>
        </w:tc>
        <w:tc>
          <w:tcPr>
            <w:tcW w:w="1560" w:type="dxa"/>
            <w:shd w:val="clear" w:color="auto" w:fill="D9D9D9"/>
          </w:tcPr>
          <w:p w14:paraId="250760F1"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Cílová hodnota</w:t>
            </w:r>
          </w:p>
        </w:tc>
        <w:tc>
          <w:tcPr>
            <w:tcW w:w="1530" w:type="dxa"/>
            <w:shd w:val="clear" w:color="auto" w:fill="D9D9D9"/>
          </w:tcPr>
          <w:p w14:paraId="271EC09D"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Datum cílové hodnoty</w:t>
            </w:r>
          </w:p>
        </w:tc>
      </w:tr>
      <w:tr w:rsidR="00C70547" w:rsidRPr="00EE7B0F" w14:paraId="1598C5E1" w14:textId="77777777" w:rsidTr="00804B4B">
        <w:trPr>
          <w:trHeight w:val="460"/>
          <w:hidden/>
        </w:trPr>
        <w:tc>
          <w:tcPr>
            <w:tcW w:w="3369" w:type="dxa"/>
          </w:tcPr>
          <w:p w14:paraId="060EBFA2"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tcPr>
          <w:p w14:paraId="7EDA52E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tcPr>
          <w:p w14:paraId="18ABA32B"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tcPr>
          <w:p w14:paraId="0B9F591A"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tcPr>
          <w:p w14:paraId="7B2A01EC" w14:textId="77777777" w:rsidR="00C70547" w:rsidRPr="00EE7B0F" w:rsidRDefault="00C70547" w:rsidP="00EE7B0F">
            <w:pPr>
              <w:spacing w:line="264" w:lineRule="auto"/>
              <w:ind w:right="57"/>
              <w:rPr>
                <w:rFonts w:ascii="Arial" w:hAnsi="Arial" w:cs="Arial"/>
                <w:color w:val="000000"/>
                <w:sz w:val="22"/>
                <w:szCs w:val="22"/>
              </w:rPr>
            </w:pPr>
            <w:proofErr w:type="spellStart"/>
            <w:r w:rsidRPr="00EE7B0F">
              <w:rPr>
                <w:rFonts w:ascii="Arial" w:hAnsi="Arial" w:cs="Arial"/>
                <w:color w:val="000000"/>
                <w:sz w:val="22"/>
                <w:szCs w:val="22"/>
              </w:rPr>
              <w:t>dd</w:t>
            </w:r>
            <w:proofErr w:type="spellEnd"/>
            <w:r w:rsidRPr="00EE7B0F">
              <w:rPr>
                <w:rFonts w:ascii="Arial" w:hAnsi="Arial" w:cs="Arial"/>
                <w:color w:val="000000"/>
                <w:sz w:val="22"/>
                <w:szCs w:val="22"/>
              </w:rPr>
              <w:t xml:space="preserve">. mm. </w:t>
            </w:r>
            <w:proofErr w:type="spellStart"/>
            <w:r w:rsidRPr="00EE7B0F">
              <w:rPr>
                <w:rFonts w:ascii="Arial" w:hAnsi="Arial" w:cs="Arial"/>
                <w:color w:val="000000"/>
                <w:sz w:val="22"/>
                <w:szCs w:val="22"/>
              </w:rPr>
              <w:t>rrrr</w:t>
            </w:r>
            <w:proofErr w:type="spellEnd"/>
          </w:p>
        </w:tc>
      </w:tr>
      <w:tr w:rsidR="00C70547" w:rsidRPr="00EE7B0F" w14:paraId="388C2324" w14:textId="77777777" w:rsidTr="00804B4B">
        <w:trPr>
          <w:trHeight w:val="460"/>
          <w:hidden/>
        </w:trPr>
        <w:tc>
          <w:tcPr>
            <w:tcW w:w="3369" w:type="dxa"/>
          </w:tcPr>
          <w:p w14:paraId="20EC080E"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tcPr>
          <w:p w14:paraId="19FDC73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tcPr>
          <w:p w14:paraId="37D089C8"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tcPr>
          <w:p w14:paraId="5642A0B6"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tcPr>
          <w:p w14:paraId="551C44E7" w14:textId="77777777" w:rsidR="00C70547" w:rsidRPr="00EE7B0F" w:rsidRDefault="00C70547" w:rsidP="00EE7B0F">
            <w:pPr>
              <w:spacing w:line="264" w:lineRule="auto"/>
              <w:ind w:right="57"/>
              <w:rPr>
                <w:rFonts w:ascii="Arial" w:hAnsi="Arial" w:cs="Arial"/>
                <w:color w:val="000000"/>
                <w:sz w:val="22"/>
                <w:szCs w:val="22"/>
              </w:rPr>
            </w:pPr>
            <w:proofErr w:type="spellStart"/>
            <w:r w:rsidRPr="00EE7B0F">
              <w:rPr>
                <w:rFonts w:ascii="Arial" w:hAnsi="Arial" w:cs="Arial"/>
                <w:color w:val="000000"/>
                <w:sz w:val="22"/>
                <w:szCs w:val="22"/>
              </w:rPr>
              <w:t>dd</w:t>
            </w:r>
            <w:proofErr w:type="spellEnd"/>
            <w:r w:rsidRPr="00EE7B0F">
              <w:rPr>
                <w:rFonts w:ascii="Arial" w:hAnsi="Arial" w:cs="Arial"/>
                <w:color w:val="000000"/>
                <w:sz w:val="22"/>
                <w:szCs w:val="22"/>
              </w:rPr>
              <w:t xml:space="preserve">. mm. </w:t>
            </w:r>
            <w:proofErr w:type="spellStart"/>
            <w:r w:rsidRPr="00EE7B0F">
              <w:rPr>
                <w:rFonts w:ascii="Arial" w:hAnsi="Arial" w:cs="Arial"/>
                <w:color w:val="000000"/>
                <w:sz w:val="22"/>
                <w:szCs w:val="22"/>
              </w:rPr>
              <w:t>rrrr</w:t>
            </w:r>
            <w:proofErr w:type="spellEnd"/>
          </w:p>
        </w:tc>
      </w:tr>
    </w:tbl>
    <w:p w14:paraId="732CF205" w14:textId="77777777" w:rsidR="00C70547" w:rsidRPr="00EE7B0F" w:rsidRDefault="00C70547" w:rsidP="00EE7B0F">
      <w:pPr>
        <w:widowControl w:val="0"/>
        <w:spacing w:line="264" w:lineRule="auto"/>
        <w:rPr>
          <w:rFonts w:ascii="Arial" w:hAnsi="Arial" w:cs="Arial"/>
          <w:sz w:val="22"/>
          <w:szCs w:val="22"/>
        </w:rPr>
      </w:pPr>
    </w:p>
    <w:tbl>
      <w:tblPr>
        <w:tblpPr w:leftFromText="141" w:rightFromText="141" w:vertAnchor="text" w:horzAnchor="margin" w:tblpY="-30"/>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C70547" w:rsidRPr="00EE7B0F" w14:paraId="20B79F39" w14:textId="77777777" w:rsidTr="00D85842">
        <w:tc>
          <w:tcPr>
            <w:tcW w:w="9322" w:type="dxa"/>
            <w:shd w:val="clear" w:color="auto" w:fill="D9D9D9"/>
          </w:tcPr>
          <w:p w14:paraId="1E4D90C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Podmínky účasti státního rozpočtu</w:t>
            </w:r>
          </w:p>
        </w:tc>
      </w:tr>
      <w:tr w:rsidR="00C70547" w:rsidRPr="00EE7B0F" w14:paraId="7DBBB525" w14:textId="77777777" w:rsidTr="00D85842">
        <w:tc>
          <w:tcPr>
            <w:tcW w:w="9322" w:type="dxa"/>
          </w:tcPr>
          <w:p w14:paraId="3F641663" w14:textId="77777777" w:rsidR="00C70547" w:rsidRPr="00EE7B0F" w:rsidRDefault="00C70547" w:rsidP="00EE7B0F">
            <w:pPr>
              <w:autoSpaceDE w:val="0"/>
              <w:autoSpaceDN w:val="0"/>
              <w:adjustRightInd w:val="0"/>
              <w:spacing w:line="264" w:lineRule="auto"/>
              <w:jc w:val="both"/>
              <w:rPr>
                <w:rFonts w:ascii="Arial" w:hAnsi="Arial" w:cs="Arial"/>
                <w:color w:val="000000"/>
                <w:sz w:val="22"/>
                <w:szCs w:val="22"/>
                <w:highlight w:val="lightGray"/>
              </w:rPr>
            </w:pPr>
          </w:p>
        </w:tc>
      </w:tr>
    </w:tbl>
    <w:p w14:paraId="42841661" w14:textId="77777777" w:rsidR="00C70547" w:rsidRPr="00C70547" w:rsidRDefault="006749E0" w:rsidP="00F077FA">
      <w:pPr>
        <w:jc w:val="center"/>
        <w:rPr>
          <w:rFonts w:ascii="Arial" w:hAnsi="Arial" w:cs="Arial"/>
          <w:b/>
          <w:snapToGrid w:val="0"/>
          <w:sz w:val="22"/>
          <w:szCs w:val="22"/>
        </w:rPr>
      </w:pPr>
      <w:r w:rsidRPr="00C70547">
        <w:rPr>
          <w:rFonts w:ascii="Arial" w:hAnsi="Arial" w:cs="Arial"/>
          <w:b/>
          <w:snapToGrid w:val="0"/>
          <w:sz w:val="22"/>
          <w:szCs w:val="22"/>
        </w:rPr>
        <w:br w:type="page"/>
      </w:r>
    </w:p>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4"/>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 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4B73B6E3"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803BAC">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803BAC">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5"/>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31C13A22" w14:textId="77777777"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755826">
      <w:pPr>
        <w:keepNext/>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6"/>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755826">
            <w:pPr>
              <w:pStyle w:val="Odstavecseseznamem"/>
              <w:keepNext/>
              <w:tabs>
                <w:tab w:val="left" w:pos="360"/>
                <w:tab w:val="left" w:pos="786"/>
              </w:tabs>
              <w:spacing w:before="120" w:after="120" w:line="271" w:lineRule="auto"/>
              <w:ind w:left="357"/>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755826">
        <w:trPr>
          <w:trHeight w:val="518"/>
        </w:trPr>
        <w:tc>
          <w:tcPr>
            <w:tcW w:w="9067" w:type="dxa"/>
            <w:gridSpan w:val="2"/>
            <w:shd w:val="clear" w:color="auto" w:fill="D9D9D9" w:themeFill="background1" w:themeFillShade="D9"/>
          </w:tcPr>
          <w:p w14:paraId="0296C0B2"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755826">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313C0B5E"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 xml:space="preserve">Pokud dojde k naplnění účelu projektu alespoň v termínu pro podání závěrečné zprávy o realizaci projektu, příjemce je vyzván k podání Žádosti o změnu na úpravu </w:t>
            </w:r>
            <w:r w:rsidRPr="00BF657C">
              <w:rPr>
                <w:rFonts w:ascii="Arial" w:hAnsi="Arial" w:cs="Arial"/>
                <w:sz w:val="22"/>
                <w:szCs w:val="22"/>
              </w:rPr>
              <w:lastRenderedPageBreak/>
              <w:t>termínu ukončení realizace projektu a</w:t>
            </w:r>
            <w:r w:rsidR="00803BAC">
              <w:rPr>
                <w:rFonts w:ascii="Arial" w:hAnsi="Arial" w:cs="Arial"/>
                <w:sz w:val="22"/>
                <w:szCs w:val="22"/>
              </w:rPr>
              <w:t> </w:t>
            </w:r>
            <w:r w:rsidRPr="00BF657C">
              <w:rPr>
                <w:rFonts w:ascii="Arial" w:hAnsi="Arial" w:cs="Arial"/>
                <w:sz w:val="22"/>
                <w:szCs w:val="22"/>
              </w:rPr>
              <w:t>postupuje se podle bodu 5 d).</w:t>
            </w:r>
          </w:p>
          <w:p w14:paraId="56571BCE" w14:textId="20AE6024"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803BAC">
              <w:rPr>
                <w:rFonts w:ascii="Arial" w:hAnsi="Arial" w:cs="Arial"/>
                <w:sz w:val="22"/>
                <w:szCs w:val="22"/>
              </w:rPr>
              <w:t> </w:t>
            </w:r>
            <w:r w:rsidRPr="00BF657C">
              <w:rPr>
                <w:rFonts w:ascii="Arial" w:hAnsi="Arial" w:cs="Arial"/>
                <w:sz w:val="22"/>
                <w:szCs w:val="22"/>
              </w:rPr>
              <w:t>realizaci projektu, činí finanční oprava 100</w:t>
            </w:r>
            <w:r w:rsidR="00803BAC">
              <w:rPr>
                <w:rFonts w:ascii="Arial" w:hAnsi="Arial" w:cs="Arial"/>
                <w:sz w:val="22"/>
                <w:szCs w:val="22"/>
              </w:rPr>
              <w:t> </w:t>
            </w:r>
            <w:r w:rsidRPr="00BF657C">
              <w:rPr>
                <w:rFonts w:ascii="Arial" w:hAnsi="Arial" w:cs="Arial"/>
                <w:sz w:val="22"/>
                <w:szCs w:val="22"/>
              </w:rPr>
              <w:t>% částky poskytnuté dotace.</w:t>
            </w:r>
            <w:bookmarkEnd w:id="5"/>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755826">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755826">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EBC8F3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803BAC">
              <w:rPr>
                <w:rFonts w:ascii="Arial" w:hAnsi="Arial" w:cs="Arial"/>
                <w:sz w:val="22"/>
                <w:szCs w:val="22"/>
              </w:rPr>
              <w:t> </w:t>
            </w:r>
            <w:r w:rsidRPr="00BF657C">
              <w:rPr>
                <w:rFonts w:ascii="Arial" w:hAnsi="Arial" w:cs="Arial"/>
                <w:sz w:val="22"/>
                <w:szCs w:val="22"/>
              </w:rPr>
              <w:t>dokumenty uvedenými v části I odst. 3 Podmínek.</w:t>
            </w:r>
          </w:p>
          <w:p w14:paraId="0200BDAC" w14:textId="02CF047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803BAC">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5AEA96F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803BAC">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lastRenderedPageBreak/>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755826">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00755826">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03BC3AE0"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 souladu s Pokyny Evropské komise ke stanovení finančních oprav, jež mají být provedeny u</w:t>
            </w:r>
            <w:r w:rsidR="00803BAC">
              <w:rPr>
                <w:rFonts w:ascii="Arial" w:hAnsi="Arial" w:cs="Arial"/>
                <w:snapToGrid w:val="0"/>
                <w:sz w:val="22"/>
                <w:szCs w:val="22"/>
              </w:rPr>
              <w:t> </w:t>
            </w:r>
            <w:r w:rsidRPr="00BF657C">
              <w:rPr>
                <w:rFonts w:ascii="Arial" w:hAnsi="Arial" w:cs="Arial"/>
                <w:snapToGrid w:val="0"/>
                <w:sz w:val="22"/>
                <w:szCs w:val="22"/>
              </w:rPr>
              <w:t>výdajů financovaných Unií v rámci sdíleného řízení v případě nedodržení 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755826">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Zpráva o realizaci projektu, zpráva o udržitelnosti projektu</w:t>
            </w:r>
          </w:p>
        </w:tc>
      </w:tr>
      <w:tr w:rsidR="009132E6" w:rsidRPr="00BF657C" w14:paraId="462F490E" w14:textId="77777777" w:rsidTr="00755826">
        <w:trPr>
          <w:trHeight w:val="1344"/>
        </w:trPr>
        <w:tc>
          <w:tcPr>
            <w:tcW w:w="4533" w:type="dxa"/>
          </w:tcPr>
          <w:p w14:paraId="404F69C7" w14:textId="672B616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803BAC">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755826">
        <w:trPr>
          <w:trHeight w:val="551"/>
        </w:trPr>
        <w:tc>
          <w:tcPr>
            <w:tcW w:w="4533" w:type="dxa"/>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„ŽoP“).</w:t>
            </w:r>
          </w:p>
        </w:tc>
        <w:tc>
          <w:tcPr>
            <w:tcW w:w="4534" w:type="dxa"/>
          </w:tcPr>
          <w:p w14:paraId="4327954F" w14:textId="064508A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803BAC">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755826">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 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755826">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Změny v projektu</w:t>
            </w:r>
          </w:p>
        </w:tc>
      </w:tr>
      <w:tr w:rsidR="009132E6" w:rsidRPr="00BF657C" w14:paraId="64E99073" w14:textId="77777777" w:rsidTr="00755826">
        <w:trPr>
          <w:trHeight w:val="1692"/>
        </w:trPr>
        <w:tc>
          <w:tcPr>
            <w:tcW w:w="4533" w:type="dxa"/>
          </w:tcPr>
          <w:p w14:paraId="5E8CC189" w14:textId="216902A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plánovaný termín předložení průběžné ŽoP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změny projektu, které mají vliv na splnění cílů projektu,</w:t>
            </w:r>
          </w:p>
          <w:p w14:paraId="259F831C"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p w14:paraId="73759166" w14:textId="54966A72"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803BAC">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r w:rsidRPr="00BF657C">
              <w:rPr>
                <w:rStyle w:val="Znakapoznpodarou"/>
                <w:rFonts w:ascii="Arial" w:hAnsi="Arial" w:cs="Arial"/>
                <w:sz w:val="22"/>
                <w:szCs w:val="22"/>
                <w:lang w:eastAsia="ar-SA"/>
              </w:rPr>
              <w:footnoteReference w:id="9"/>
            </w:r>
            <w:r w:rsidRPr="00BF657C">
              <w:rPr>
                <w:rFonts w:ascii="Arial" w:hAnsi="Arial" w:cs="Arial"/>
                <w:sz w:val="22"/>
                <w:szCs w:val="22"/>
                <w:lang w:eastAsia="ar-SA"/>
              </w:rPr>
              <w:t>,</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755826">
        <w:trPr>
          <w:trHeight w:val="6090"/>
        </w:trPr>
        <w:tc>
          <w:tcPr>
            <w:tcW w:w="4533" w:type="dxa"/>
          </w:tcPr>
          <w:p w14:paraId="6F577606" w14:textId="297E8BB4"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příjemce,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1"/>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755826">
        <w:trPr>
          <w:trHeight w:val="416"/>
        </w:trPr>
        <w:tc>
          <w:tcPr>
            <w:tcW w:w="4533" w:type="dxa"/>
          </w:tcPr>
          <w:p w14:paraId="10467670" w14:textId="5EEDD198"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803BAC">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803BAC">
              <w:rPr>
                <w:rFonts w:ascii="Arial" w:hAnsi="Arial" w:cs="Arial"/>
                <w:snapToGrid w:val="0"/>
                <w:sz w:val="22"/>
                <w:szCs w:val="22"/>
              </w:rPr>
              <w:t> </w:t>
            </w:r>
            <w:r w:rsidRPr="00BF657C">
              <w:rPr>
                <w:rFonts w:ascii="Arial" w:hAnsi="Arial" w:cs="Arial"/>
                <w:snapToGrid w:val="0"/>
                <w:sz w:val="22"/>
                <w:szCs w:val="22"/>
              </w:rPr>
              <w:t>povinností z Rozhodnutí nejpozději 60</w:t>
            </w:r>
            <w:r w:rsidR="00803BAC">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2"/>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755826">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648EA4C2"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příjemce povinen podat před uplynutím </w:t>
            </w:r>
            <w:r w:rsidRPr="00BF657C">
              <w:rPr>
                <w:rFonts w:ascii="Arial" w:hAnsi="Arial" w:cs="Arial"/>
                <w:snapToGrid w:val="0"/>
                <w:sz w:val="22"/>
                <w:szCs w:val="22"/>
              </w:rPr>
              <w:lastRenderedPageBreak/>
              <w:t>termínu uvedeného na Rozhodnutí / v</w:t>
            </w:r>
            <w:r w:rsidR="00803BAC">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lastRenderedPageBreak/>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755826">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6D44F6">
              <w:rPr>
                <w:rFonts w:ascii="Arial" w:hAnsi="Arial" w:cs="Arial"/>
                <w:b/>
                <w:bCs/>
                <w:snapToGrid w:val="0"/>
                <w:sz w:val="22"/>
                <w:szCs w:val="22"/>
              </w:rPr>
              <w:lastRenderedPageBreak/>
              <w:t>Plnění indikátorů</w:t>
            </w:r>
          </w:p>
        </w:tc>
      </w:tr>
      <w:tr w:rsidR="009132E6" w:rsidRPr="00BF657C" w14:paraId="50E37ED5" w14:textId="77777777" w:rsidTr="00755826">
        <w:trPr>
          <w:trHeight w:val="1266"/>
        </w:trPr>
        <w:tc>
          <w:tcPr>
            <w:tcW w:w="4533" w:type="dxa"/>
          </w:tcPr>
          <w:p w14:paraId="359D9889" w14:textId="46162E94"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 xml:space="preserve">Příjemce je povinen nejpozději </w:t>
            </w:r>
            <w:bookmarkStart w:id="8" w:name="_Hlk97024462"/>
            <w:r w:rsidRPr="006D44F6">
              <w:rPr>
                <w:rFonts w:ascii="Arial" w:hAnsi="Arial" w:cs="Arial"/>
                <w:snapToGrid w:val="0"/>
                <w:sz w:val="22"/>
                <w:szCs w:val="22"/>
              </w:rPr>
              <w:t xml:space="preserve">při podání závěrečné zprávy o realizaci projektu </w:t>
            </w:r>
            <w:bookmarkEnd w:id="8"/>
            <w:r w:rsidRPr="006D44F6">
              <w:rPr>
                <w:rFonts w:ascii="Arial" w:hAnsi="Arial" w:cs="Arial"/>
                <w:snapToGrid w:val="0"/>
                <w:sz w:val="22"/>
                <w:szCs w:val="22"/>
              </w:rPr>
              <w:t>prokázat</w:t>
            </w:r>
            <w:r w:rsidR="00F50A11" w:rsidRPr="006D44F6">
              <w:rPr>
                <w:rFonts w:ascii="Arial" w:hAnsi="Arial" w:cs="Arial"/>
                <w:snapToGrid w:val="0"/>
                <w:sz w:val="22"/>
                <w:szCs w:val="22"/>
              </w:rPr>
              <w:t>,</w:t>
            </w:r>
            <w:r w:rsidRPr="006D44F6">
              <w:rPr>
                <w:rFonts w:ascii="Arial" w:hAnsi="Arial" w:cs="Arial"/>
                <w:snapToGrid w:val="0"/>
                <w:sz w:val="22"/>
                <w:szCs w:val="22"/>
              </w:rPr>
              <w:t xml:space="preserve"> že indikátory </w:t>
            </w:r>
            <w:r w:rsidR="00A67B07" w:rsidRPr="006D44F6">
              <w:rPr>
                <w:rFonts w:ascii="Arial" w:hAnsi="Arial" w:cs="Arial"/>
                <w:i/>
                <w:iCs/>
                <w:snapToGrid w:val="0"/>
                <w:sz w:val="22"/>
                <w:szCs w:val="22"/>
              </w:rPr>
              <w:t>I. – III.</w:t>
            </w:r>
            <w:r w:rsidR="00A67B07" w:rsidRPr="006D44F6">
              <w:rPr>
                <w:rFonts w:ascii="Arial" w:hAnsi="Arial" w:cs="Arial"/>
                <w:snapToGrid w:val="0"/>
                <w:sz w:val="22"/>
                <w:szCs w:val="22"/>
              </w:rPr>
              <w:t xml:space="preserve"> </w:t>
            </w:r>
            <w:r w:rsidRPr="006D44F6">
              <w:rPr>
                <w:rFonts w:ascii="Arial" w:hAnsi="Arial" w:cs="Arial"/>
                <w:snapToGrid w:val="0"/>
                <w:sz w:val="22"/>
                <w:szCs w:val="22"/>
              </w:rPr>
              <w:t>byly naplněny v termínu</w:t>
            </w:r>
            <w:r w:rsidR="00502AD2" w:rsidRPr="006D44F6">
              <w:rPr>
                <w:rStyle w:val="Znakapoznpodarou"/>
                <w:rFonts w:ascii="Arial" w:hAnsi="Arial" w:cs="Arial"/>
                <w:snapToGrid w:val="0"/>
                <w:sz w:val="22"/>
                <w:szCs w:val="22"/>
              </w:rPr>
              <w:footnoteReference w:id="14"/>
            </w:r>
            <w:r w:rsidRPr="006D44F6">
              <w:rPr>
                <w:rFonts w:ascii="Arial" w:hAnsi="Arial" w:cs="Arial"/>
                <w:snapToGrid w:val="0"/>
                <w:sz w:val="22"/>
                <w:szCs w:val="22"/>
              </w:rPr>
              <w:t xml:space="preserve"> a cílové hodnotě uvedené na Rozhodnutí / v MS2021+</w:t>
            </w:r>
            <w:r w:rsidRPr="006D44F6">
              <w:rPr>
                <w:rStyle w:val="Znakapoznpodarou"/>
                <w:rFonts w:ascii="Arial" w:hAnsi="Arial" w:cs="Arial"/>
                <w:snapToGrid w:val="0"/>
                <w:sz w:val="22"/>
                <w:szCs w:val="22"/>
              </w:rPr>
              <w:footnoteReference w:id="15"/>
            </w:r>
            <w:r w:rsidRPr="006D44F6">
              <w:rPr>
                <w:rFonts w:ascii="Arial" w:hAnsi="Arial" w:cs="Arial"/>
                <w:snapToGrid w:val="0"/>
                <w:sz w:val="22"/>
                <w:szCs w:val="22"/>
              </w:rPr>
              <w:t xml:space="preserve">. </w:t>
            </w:r>
          </w:p>
          <w:p w14:paraId="79F19E53" w14:textId="4F539FEF"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 xml:space="preserve">Naplnění </w:t>
            </w:r>
            <w:r w:rsidR="00F50A11" w:rsidRPr="006D44F6">
              <w:rPr>
                <w:rFonts w:ascii="Arial" w:hAnsi="Arial" w:cs="Arial"/>
                <w:snapToGrid w:val="0"/>
                <w:sz w:val="22"/>
                <w:szCs w:val="22"/>
              </w:rPr>
              <w:t xml:space="preserve">cílové hodnoty </w:t>
            </w:r>
            <w:r w:rsidRPr="006D44F6">
              <w:rPr>
                <w:rFonts w:ascii="Arial" w:hAnsi="Arial" w:cs="Arial"/>
                <w:snapToGrid w:val="0"/>
                <w:sz w:val="22"/>
                <w:szCs w:val="22"/>
              </w:rPr>
              <w:t xml:space="preserve">indikátoru </w:t>
            </w:r>
            <w:r w:rsidR="00A67B07" w:rsidRPr="006D44F6">
              <w:rPr>
                <w:rFonts w:ascii="Arial" w:hAnsi="Arial" w:cs="Arial"/>
                <w:i/>
                <w:iCs/>
                <w:snapToGrid w:val="0"/>
                <w:sz w:val="22"/>
                <w:szCs w:val="22"/>
              </w:rPr>
              <w:t>IV</w:t>
            </w:r>
            <w:r w:rsidRPr="006D44F6">
              <w:rPr>
                <w:rFonts w:ascii="Arial" w:hAnsi="Arial" w:cs="Arial"/>
                <w:i/>
                <w:iCs/>
                <w:snapToGrid w:val="0"/>
                <w:sz w:val="22"/>
                <w:szCs w:val="22"/>
              </w:rPr>
              <w:t>.</w:t>
            </w:r>
            <w:r w:rsidRPr="006D44F6">
              <w:rPr>
                <w:rFonts w:ascii="Arial" w:hAnsi="Arial" w:cs="Arial"/>
                <w:snapToGrid w:val="0"/>
                <w:sz w:val="22"/>
                <w:szCs w:val="22"/>
              </w:rPr>
              <w:t xml:space="preserve"> uvedené v MS2021+ je příjemce povinen vykázat při podání první Zprávy o</w:t>
            </w:r>
            <w:r w:rsidR="00803BAC" w:rsidRPr="006D44F6">
              <w:rPr>
                <w:rFonts w:ascii="Arial" w:hAnsi="Arial" w:cs="Arial"/>
                <w:snapToGrid w:val="0"/>
                <w:sz w:val="22"/>
                <w:szCs w:val="22"/>
              </w:rPr>
              <w:t> </w:t>
            </w:r>
            <w:r w:rsidRPr="006D44F6">
              <w:rPr>
                <w:rFonts w:ascii="Arial" w:hAnsi="Arial" w:cs="Arial"/>
                <w:snapToGrid w:val="0"/>
                <w:sz w:val="22"/>
                <w:szCs w:val="22"/>
              </w:rPr>
              <w:t xml:space="preserve">udržitelnosti projektu. </w:t>
            </w:r>
          </w:p>
          <w:p w14:paraId="4553DF32" w14:textId="77777777"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Indikátory:</w:t>
            </w:r>
          </w:p>
          <w:p w14:paraId="24ED5872" w14:textId="0B3C0F8F" w:rsidR="009F370C" w:rsidRPr="006D44F6" w:rsidRDefault="009F370C" w:rsidP="000C678D">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578</w:t>
            </w:r>
            <w:r w:rsidR="006D44F6">
              <w:rPr>
                <w:rFonts w:ascii="Arial" w:hAnsi="Arial" w:cs="Arial"/>
                <w:i/>
                <w:iCs/>
                <w:snapToGrid w:val="0"/>
                <w:sz w:val="22"/>
                <w:szCs w:val="22"/>
              </w:rPr>
              <w:t xml:space="preserve"> </w:t>
            </w:r>
            <w:r w:rsidRPr="006D44F6">
              <w:rPr>
                <w:rFonts w:ascii="Arial" w:hAnsi="Arial" w:cs="Arial"/>
                <w:i/>
                <w:iCs/>
                <w:snapToGrid w:val="0"/>
                <w:sz w:val="22"/>
                <w:szCs w:val="22"/>
              </w:rPr>
              <w:t>061 - Podpořená pracoviště zdravotní péče a ochrany veřejného zdraví</w:t>
            </w:r>
          </w:p>
          <w:p w14:paraId="21AE3CFB" w14:textId="77777777" w:rsidR="006D44F6" w:rsidRPr="006D44F6" w:rsidRDefault="009F370C"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560 201 - Kapacita nových nebo modernizovaných zdravotnických zařízení</w:t>
            </w:r>
          </w:p>
          <w:p w14:paraId="351EF08F" w14:textId="7A0B61A7" w:rsidR="000C678D" w:rsidRPr="006D44F6" w:rsidRDefault="00A67B07"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323 000 - Snížení konečné spotřeby energie u podpořených subjektů</w:t>
            </w:r>
          </w:p>
          <w:p w14:paraId="65FCEEEC" w14:textId="77777777" w:rsidR="006D44F6" w:rsidRPr="006D44F6" w:rsidRDefault="006D44F6"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560 003 - Počet uživatelů nových nebo modernizovaných zdravotnických zařízení za rok</w:t>
            </w:r>
          </w:p>
          <w:p w14:paraId="5001E994"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Pro příjemce jsou závazné pouze indikátory uvedené v Rozhodnutí.</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46028426" w14:textId="6ECFE9A0" w:rsidR="009132E6" w:rsidRPr="00BF657C" w:rsidRDefault="00477071" w:rsidP="0042247B">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t>Výše f</w:t>
            </w:r>
            <w:r w:rsidR="009132E6"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009132E6"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000C678D">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009132E6"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009132E6" w:rsidRPr="00BF657C">
              <w:rPr>
                <w:rFonts w:ascii="Arial" w:hAnsi="Arial" w:cs="Arial"/>
                <w:snapToGrid w:val="0"/>
                <w:sz w:val="22"/>
                <w:szCs w:val="22"/>
                <w:lang w:eastAsia="zh-CN" w:bidi="ar"/>
              </w:rPr>
              <w:t>:</w:t>
            </w:r>
          </w:p>
          <w:p w14:paraId="69948B08" w14:textId="10E69F1E" w:rsidR="009132E6" w:rsidRPr="000C678D" w:rsidRDefault="00477071" w:rsidP="00755826">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Pr>
                <w:rFonts w:ascii="Arial" w:hAnsi="Arial" w:cs="Arial"/>
                <w:snapToGrid w:val="0"/>
                <w:sz w:val="22"/>
                <w:szCs w:val="22"/>
                <w:lang w:eastAsia="zh-CN" w:bidi="ar"/>
              </w:rPr>
              <w:t>U</w:t>
            </w:r>
            <w:r w:rsidR="000C678D" w:rsidRPr="000C678D">
              <w:rPr>
                <w:rFonts w:ascii="Arial" w:hAnsi="Arial" w:cs="Arial"/>
                <w:snapToGrid w:val="0"/>
                <w:sz w:val="22"/>
                <w:szCs w:val="22"/>
                <w:lang w:eastAsia="zh-CN" w:bidi="ar"/>
              </w:rPr>
              <w:t xml:space="preserve"> </w:t>
            </w:r>
            <w:r w:rsidR="00866C89" w:rsidRPr="00755826">
              <w:rPr>
                <w:rFonts w:ascii="Arial" w:hAnsi="Arial" w:cs="Arial"/>
                <w:snapToGrid w:val="0"/>
                <w:sz w:val="22"/>
                <w:szCs w:val="22"/>
                <w:lang w:eastAsia="zh-CN" w:bidi="ar"/>
              </w:rPr>
              <w:t>indikátorů</w:t>
            </w:r>
            <w:r>
              <w:rPr>
                <w:rFonts w:ascii="Arial" w:hAnsi="Arial" w:cs="Arial"/>
                <w:snapToGrid w:val="0"/>
                <w:sz w:val="22"/>
                <w:szCs w:val="22"/>
                <w:lang w:eastAsia="zh-CN" w:bidi="ar"/>
              </w:rPr>
              <w:t xml:space="preserve"> bez stanoveného tolerančního pásma (</w:t>
            </w:r>
            <w:r w:rsidRPr="00CB4760">
              <w:rPr>
                <w:rFonts w:ascii="Arial" w:hAnsi="Arial" w:cs="Arial"/>
                <w:snapToGrid w:val="0"/>
                <w:sz w:val="22"/>
                <w:szCs w:val="22"/>
                <w:lang w:eastAsia="zh-CN" w:bidi="ar"/>
              </w:rPr>
              <w:t>indikátor</w:t>
            </w:r>
            <w:r w:rsidR="00866C89" w:rsidRPr="00CB4760">
              <w:rPr>
                <w:rFonts w:ascii="Arial" w:hAnsi="Arial" w:cs="Arial"/>
                <w:snapToGrid w:val="0"/>
                <w:sz w:val="22"/>
                <w:szCs w:val="22"/>
                <w:lang w:eastAsia="zh-CN" w:bidi="ar"/>
              </w:rPr>
              <w:t xml:space="preserve"> </w:t>
            </w:r>
            <w:r w:rsidR="009132E6" w:rsidRPr="00CB4760">
              <w:rPr>
                <w:rFonts w:ascii="Arial" w:hAnsi="Arial" w:cs="Arial"/>
                <w:i/>
                <w:iCs/>
                <w:snapToGrid w:val="0"/>
                <w:sz w:val="22"/>
                <w:szCs w:val="22"/>
                <w:lang w:eastAsia="zh-CN" w:bidi="ar"/>
              </w:rPr>
              <w:t>I</w:t>
            </w:r>
            <w:r w:rsidR="00277403" w:rsidRPr="00CB4760">
              <w:rPr>
                <w:rFonts w:ascii="Arial" w:hAnsi="Arial" w:cs="Arial"/>
                <w:i/>
                <w:iCs/>
                <w:snapToGrid w:val="0"/>
                <w:sz w:val="22"/>
                <w:szCs w:val="22"/>
                <w:lang w:eastAsia="zh-CN" w:bidi="ar"/>
              </w:rPr>
              <w:t>.</w:t>
            </w:r>
            <w:r w:rsidRPr="00CB4760">
              <w:rPr>
                <w:rFonts w:ascii="Arial" w:hAnsi="Arial" w:cs="Arial"/>
                <w:snapToGrid w:val="0"/>
                <w:sz w:val="22"/>
                <w:szCs w:val="22"/>
                <w:lang w:eastAsia="zh-CN" w:bidi="ar"/>
              </w:rPr>
              <w:t>)</w:t>
            </w:r>
            <w:r>
              <w:rPr>
                <w:rFonts w:ascii="Arial" w:hAnsi="Arial" w:cs="Arial"/>
                <w:snapToGrid w:val="0"/>
                <w:sz w:val="22"/>
                <w:szCs w:val="22"/>
                <w:lang w:eastAsia="zh-CN" w:bidi="ar"/>
              </w:rPr>
              <w:t xml:space="preserve"> bude stanovena finanční oprava </w:t>
            </w:r>
            <w:r w:rsidR="009132E6" w:rsidRPr="000C678D">
              <w:rPr>
                <w:rFonts w:ascii="Arial" w:hAnsi="Arial" w:cs="Arial"/>
                <w:snapToGrid w:val="0"/>
                <w:sz w:val="22"/>
                <w:szCs w:val="22"/>
                <w:lang w:eastAsia="zh-CN" w:bidi="ar"/>
              </w:rPr>
              <w:t xml:space="preserve">v poměrné výši zohledňující </w:t>
            </w:r>
            <w:r w:rsidRPr="000C678D">
              <w:rPr>
                <w:rFonts w:ascii="Arial" w:hAnsi="Arial" w:cs="Arial"/>
                <w:snapToGrid w:val="0"/>
                <w:sz w:val="22"/>
                <w:szCs w:val="22"/>
                <w:lang w:eastAsia="zh-CN" w:bidi="ar"/>
              </w:rPr>
              <w:t>dosaženou hodnotu indikátoru</w:t>
            </w:r>
            <w:r>
              <w:rPr>
                <w:rFonts w:ascii="Arial" w:hAnsi="Arial" w:cs="Arial"/>
                <w:snapToGrid w:val="0"/>
                <w:sz w:val="22"/>
                <w:szCs w:val="22"/>
                <w:lang w:eastAsia="zh-CN" w:bidi="ar"/>
              </w:rPr>
              <w:t xml:space="preserve"> k Rozhodnému datu a </w:t>
            </w:r>
            <w:r w:rsidR="009132E6" w:rsidRPr="000C678D">
              <w:rPr>
                <w:rFonts w:ascii="Arial" w:hAnsi="Arial" w:cs="Arial"/>
                <w:snapToGrid w:val="0"/>
                <w:sz w:val="22"/>
                <w:szCs w:val="22"/>
                <w:lang w:eastAsia="zh-CN" w:bidi="ar"/>
              </w:rPr>
              <w:t>cílovou hodnotu indikátoru</w:t>
            </w:r>
            <w:r>
              <w:rPr>
                <w:rFonts w:ascii="Arial" w:hAnsi="Arial" w:cs="Arial"/>
                <w:snapToGrid w:val="0"/>
                <w:sz w:val="22"/>
                <w:szCs w:val="22"/>
                <w:lang w:eastAsia="zh-CN" w:bidi="ar"/>
              </w:rPr>
              <w:t>.</w:t>
            </w:r>
          </w:p>
          <w:p w14:paraId="02A69AF6" w14:textId="5B5E862D" w:rsidR="009132E6" w:rsidRPr="006D44F6" w:rsidRDefault="00477071" w:rsidP="00755826">
            <w:pPr>
              <w:pStyle w:val="Odstavecseseznamem"/>
              <w:numPr>
                <w:ilvl w:val="1"/>
                <w:numId w:val="16"/>
              </w:numPr>
              <w:spacing w:before="120" w:after="120" w:line="271" w:lineRule="auto"/>
              <w:ind w:left="318" w:hanging="318"/>
              <w:jc w:val="both"/>
              <w:rPr>
                <w:rFonts w:ascii="Arial" w:hAnsi="Arial" w:cs="Arial"/>
                <w:snapToGrid w:val="0"/>
                <w:sz w:val="22"/>
                <w:szCs w:val="22"/>
              </w:rPr>
            </w:pPr>
            <w:r>
              <w:rPr>
                <w:rFonts w:ascii="Arial" w:hAnsi="Arial" w:cs="Arial"/>
                <w:snapToGrid w:val="0"/>
                <w:sz w:val="22"/>
                <w:szCs w:val="22"/>
                <w:lang w:eastAsia="zh-CN" w:bidi="ar"/>
              </w:rPr>
              <w:t>V ostatních případech bude finanční oprava stanovena</w:t>
            </w:r>
            <w:r w:rsidR="009132E6" w:rsidRPr="00277403">
              <w:rPr>
                <w:rFonts w:ascii="Arial" w:hAnsi="Arial" w:cs="Arial"/>
                <w:snapToGrid w:val="0"/>
                <w:sz w:val="22"/>
                <w:szCs w:val="22"/>
                <w:lang w:eastAsia="zh-CN" w:bidi="ar"/>
              </w:rPr>
              <w:t xml:space="preserve"> v poměrné výši zohledňující </w:t>
            </w:r>
            <w:r w:rsidRPr="00277403">
              <w:rPr>
                <w:rFonts w:ascii="Arial" w:hAnsi="Arial" w:cs="Arial"/>
                <w:snapToGrid w:val="0"/>
                <w:sz w:val="22"/>
                <w:szCs w:val="22"/>
                <w:lang w:eastAsia="zh-CN" w:bidi="ar"/>
              </w:rPr>
              <w:t>dosaženou hodnotu indikátor</w:t>
            </w:r>
            <w:r>
              <w:rPr>
                <w:rFonts w:ascii="Arial" w:hAnsi="Arial" w:cs="Arial"/>
                <w:snapToGrid w:val="0"/>
                <w:sz w:val="22"/>
                <w:szCs w:val="22"/>
                <w:lang w:eastAsia="zh-CN" w:bidi="ar"/>
              </w:rPr>
              <w:t>u k Rozhodnému datu a </w:t>
            </w:r>
            <w:r w:rsidR="009132E6" w:rsidRPr="00277403">
              <w:rPr>
                <w:rFonts w:ascii="Arial" w:hAnsi="Arial" w:cs="Arial"/>
                <w:snapToGrid w:val="0"/>
                <w:sz w:val="22"/>
                <w:szCs w:val="22"/>
                <w:lang w:eastAsia="zh-CN" w:bidi="ar"/>
              </w:rPr>
              <w:t>minimální hranici tolerančního pásma</w:t>
            </w:r>
            <w:r>
              <w:rPr>
                <w:rFonts w:ascii="Arial" w:hAnsi="Arial" w:cs="Arial"/>
                <w:snapToGrid w:val="0"/>
                <w:sz w:val="22"/>
                <w:szCs w:val="22"/>
                <w:lang w:eastAsia="zh-CN" w:bidi="ar"/>
              </w:rPr>
              <w:t xml:space="preserve"> indikátoru</w:t>
            </w:r>
            <w:r w:rsidR="009132E6" w:rsidRPr="00277403">
              <w:rPr>
                <w:rFonts w:ascii="Arial" w:hAnsi="Arial" w:cs="Arial"/>
                <w:snapToGrid w:val="0"/>
                <w:sz w:val="22"/>
                <w:szCs w:val="22"/>
                <w:lang w:eastAsia="zh-CN" w:bidi="ar"/>
              </w:rPr>
              <w:t xml:space="preserve"> </w:t>
            </w:r>
            <w:r>
              <w:rPr>
                <w:rFonts w:ascii="Arial" w:hAnsi="Arial" w:cs="Arial"/>
                <w:snapToGrid w:val="0"/>
                <w:sz w:val="22"/>
                <w:szCs w:val="22"/>
                <w:lang w:eastAsia="zh-CN" w:bidi="ar"/>
              </w:rPr>
              <w:t xml:space="preserve">v případě, kdy nedojde </w:t>
            </w:r>
            <w:r w:rsidRPr="006D44F6">
              <w:rPr>
                <w:rFonts w:ascii="Arial" w:hAnsi="Arial" w:cs="Arial"/>
                <w:snapToGrid w:val="0"/>
                <w:sz w:val="22"/>
                <w:szCs w:val="22"/>
                <w:lang w:eastAsia="zh-CN" w:bidi="ar"/>
              </w:rPr>
              <w:t xml:space="preserve">k naplnění cílové hodnoty u </w:t>
            </w:r>
            <w:r w:rsidR="00502AD2" w:rsidRPr="006D44F6">
              <w:rPr>
                <w:rFonts w:ascii="Arial" w:hAnsi="Arial" w:cs="Arial"/>
                <w:snapToGrid w:val="0"/>
                <w:sz w:val="22"/>
                <w:szCs w:val="22"/>
                <w:lang w:eastAsia="zh-CN" w:bidi="ar"/>
              </w:rPr>
              <w:t>indikátoru</w:t>
            </w:r>
            <w:r w:rsidRPr="006D44F6">
              <w:rPr>
                <w:rFonts w:ascii="Arial" w:hAnsi="Arial" w:cs="Arial"/>
                <w:snapToGrid w:val="0"/>
                <w:sz w:val="22"/>
                <w:szCs w:val="22"/>
                <w:lang w:eastAsia="zh-CN" w:bidi="ar"/>
              </w:rPr>
              <w:t>:</w:t>
            </w:r>
            <w:r w:rsidR="009132E6" w:rsidRPr="006D44F6">
              <w:rPr>
                <w:rFonts w:ascii="Arial" w:hAnsi="Arial" w:cs="Arial"/>
                <w:snapToGrid w:val="0"/>
                <w:sz w:val="22"/>
                <w:szCs w:val="22"/>
              </w:rPr>
              <w:t xml:space="preserve"> </w:t>
            </w:r>
          </w:p>
          <w:p w14:paraId="79A3A532" w14:textId="6B38E6F9" w:rsidR="006D44F6" w:rsidRPr="006D44F6" w:rsidRDefault="00477071" w:rsidP="006D44F6">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6D44F6">
              <w:rPr>
                <w:rFonts w:ascii="Arial" w:hAnsi="Arial" w:cs="Arial"/>
                <w:i/>
                <w:iCs/>
                <w:snapToGrid w:val="0"/>
                <w:sz w:val="22"/>
                <w:szCs w:val="22"/>
                <w:lang w:eastAsia="zh-CN" w:bidi="ar"/>
              </w:rPr>
              <w:t>II.</w:t>
            </w:r>
            <w:r w:rsidRPr="006D44F6">
              <w:rPr>
                <w:rFonts w:ascii="Arial" w:hAnsi="Arial" w:cs="Arial"/>
                <w:snapToGrid w:val="0"/>
                <w:sz w:val="22"/>
                <w:szCs w:val="22"/>
                <w:lang w:eastAsia="zh-CN" w:bidi="ar"/>
              </w:rPr>
              <w:t xml:space="preserve"> na 9</w:t>
            </w:r>
            <w:r w:rsidR="006D44F6" w:rsidRPr="006D44F6">
              <w:rPr>
                <w:rFonts w:ascii="Arial" w:hAnsi="Arial" w:cs="Arial"/>
                <w:snapToGrid w:val="0"/>
                <w:sz w:val="22"/>
                <w:szCs w:val="22"/>
                <w:lang w:eastAsia="zh-CN" w:bidi="ar"/>
              </w:rPr>
              <w:t>0</w:t>
            </w:r>
            <w:r w:rsidRPr="006D44F6">
              <w:rPr>
                <w:rFonts w:ascii="Arial" w:hAnsi="Arial" w:cs="Arial"/>
                <w:snapToGrid w:val="0"/>
                <w:sz w:val="22"/>
                <w:szCs w:val="22"/>
                <w:lang w:eastAsia="zh-CN" w:bidi="ar"/>
              </w:rPr>
              <w:t xml:space="preserve"> % a více</w:t>
            </w:r>
            <w:r w:rsidR="006D44F6" w:rsidRPr="006D44F6">
              <w:rPr>
                <w:rFonts w:ascii="Arial" w:hAnsi="Arial" w:cs="Arial"/>
                <w:snapToGrid w:val="0"/>
                <w:sz w:val="22"/>
                <w:szCs w:val="22"/>
                <w:lang w:eastAsia="zh-CN" w:bidi="ar"/>
              </w:rPr>
              <w:t>,</w:t>
            </w:r>
          </w:p>
          <w:p w14:paraId="26911229" w14:textId="7935BA86" w:rsidR="006D44F6" w:rsidRPr="006D44F6" w:rsidRDefault="006D44F6" w:rsidP="006D44F6">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6D44F6">
              <w:rPr>
                <w:rFonts w:ascii="Arial" w:hAnsi="Arial" w:cs="Arial"/>
                <w:i/>
                <w:iCs/>
                <w:snapToGrid w:val="0"/>
                <w:sz w:val="22"/>
                <w:szCs w:val="22"/>
                <w:lang w:eastAsia="zh-CN" w:bidi="ar"/>
              </w:rPr>
              <w:t>II</w:t>
            </w:r>
            <w:r w:rsidR="00543442">
              <w:rPr>
                <w:rFonts w:ascii="Arial" w:hAnsi="Arial" w:cs="Arial"/>
                <w:i/>
                <w:iCs/>
                <w:snapToGrid w:val="0"/>
                <w:sz w:val="22"/>
                <w:szCs w:val="22"/>
                <w:lang w:eastAsia="zh-CN" w:bidi="ar"/>
              </w:rPr>
              <w:t>I</w:t>
            </w:r>
            <w:r w:rsidRPr="006D44F6">
              <w:rPr>
                <w:rFonts w:ascii="Arial" w:hAnsi="Arial" w:cs="Arial"/>
                <w:i/>
                <w:iCs/>
                <w:snapToGrid w:val="0"/>
                <w:sz w:val="22"/>
                <w:szCs w:val="22"/>
                <w:lang w:eastAsia="zh-CN" w:bidi="ar"/>
              </w:rPr>
              <w:t xml:space="preserve">. </w:t>
            </w:r>
            <w:r w:rsidRPr="006D44F6">
              <w:rPr>
                <w:rFonts w:ascii="Arial" w:hAnsi="Arial" w:cs="Arial"/>
                <w:snapToGrid w:val="0"/>
                <w:sz w:val="22"/>
                <w:szCs w:val="22"/>
                <w:lang w:eastAsia="zh-CN" w:bidi="ar"/>
              </w:rPr>
              <w:t>na 9</w:t>
            </w:r>
            <w:r>
              <w:rPr>
                <w:rFonts w:ascii="Arial" w:hAnsi="Arial" w:cs="Arial"/>
                <w:snapToGrid w:val="0"/>
                <w:sz w:val="22"/>
                <w:szCs w:val="22"/>
                <w:lang w:eastAsia="zh-CN" w:bidi="ar"/>
              </w:rPr>
              <w:t>5</w:t>
            </w:r>
            <w:r w:rsidRPr="006D44F6">
              <w:rPr>
                <w:rFonts w:ascii="Arial" w:hAnsi="Arial" w:cs="Arial"/>
                <w:snapToGrid w:val="0"/>
                <w:sz w:val="22"/>
                <w:szCs w:val="22"/>
                <w:lang w:eastAsia="zh-CN" w:bidi="ar"/>
              </w:rPr>
              <w:t xml:space="preserve"> % a více z rozdílu mezi výchozí a cílovou hodnotou,</w:t>
            </w:r>
          </w:p>
          <w:p w14:paraId="42565DE8" w14:textId="77777777" w:rsidR="00477071" w:rsidRPr="006D44F6" w:rsidRDefault="00477071" w:rsidP="00755826">
            <w:pPr>
              <w:pStyle w:val="Odstavecseseznamem"/>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6D44F6">
              <w:rPr>
                <w:rFonts w:ascii="Arial" w:hAnsi="Arial" w:cs="Arial"/>
                <w:i/>
                <w:iCs/>
                <w:snapToGrid w:val="0"/>
                <w:sz w:val="22"/>
                <w:szCs w:val="22"/>
                <w:lang w:eastAsia="zh-CN" w:bidi="ar"/>
              </w:rPr>
              <w:t>IV</w:t>
            </w:r>
            <w:r w:rsidRPr="006D44F6">
              <w:rPr>
                <w:rFonts w:ascii="Arial" w:eastAsiaTheme="minorEastAsia" w:hAnsi="Arial" w:cs="Arial"/>
                <w:i/>
                <w:iCs/>
                <w:snapToGrid w:val="0"/>
                <w:sz w:val="22"/>
                <w:szCs w:val="22"/>
                <w:lang w:eastAsia="zh-CN" w:bidi="ar"/>
              </w:rPr>
              <w:t xml:space="preserve">. </w:t>
            </w:r>
            <w:r w:rsidRPr="006D44F6">
              <w:rPr>
                <w:rFonts w:ascii="Arial" w:eastAsiaTheme="minorEastAsia" w:hAnsi="Arial" w:cs="Arial"/>
                <w:snapToGrid w:val="0"/>
                <w:sz w:val="22"/>
                <w:szCs w:val="22"/>
                <w:lang w:eastAsia="zh-CN" w:bidi="ar"/>
              </w:rPr>
              <w:t xml:space="preserve">za období </w:t>
            </w:r>
            <w:r w:rsidRPr="006D44F6">
              <w:rPr>
                <w:rFonts w:ascii="Arial" w:eastAsiaTheme="minorEastAsia" w:hAnsi="Arial" w:cs="Arial"/>
                <w:sz w:val="22"/>
                <w:szCs w:val="22"/>
              </w:rPr>
              <w:t>prvního roku udržitelnosti</w:t>
            </w:r>
            <w:r w:rsidRPr="006D44F6">
              <w:rPr>
                <w:rFonts w:ascii="Arial" w:eastAsiaTheme="minorEastAsia" w:hAnsi="Arial" w:cs="Arial"/>
                <w:snapToGrid w:val="0"/>
                <w:sz w:val="22"/>
                <w:szCs w:val="22"/>
                <w:lang w:eastAsia="zh-CN" w:bidi="ar"/>
              </w:rPr>
              <w:t xml:space="preserve"> na 70 % a více.</w:t>
            </w:r>
          </w:p>
          <w:p w14:paraId="408BDE7F" w14:textId="15E96EF2" w:rsidR="009132E6" w:rsidRPr="00BF657C" w:rsidRDefault="009132E6" w:rsidP="00F50A11">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502AD2">
              <w:rPr>
                <w:rStyle w:val="Znakapoznpodarou"/>
                <w:rFonts w:ascii="Arial" w:hAnsi="Arial" w:cs="Arial"/>
                <w:snapToGrid w:val="0"/>
                <w:sz w:val="22"/>
                <w:szCs w:val="22"/>
              </w:rPr>
              <w:footnoteReference w:id="16"/>
            </w:r>
            <w:r w:rsidRPr="00BF657C">
              <w:rPr>
                <w:rFonts w:ascii="Arial" w:hAnsi="Arial" w:cs="Arial"/>
                <w:snapToGrid w:val="0"/>
                <w:sz w:val="22"/>
                <w:szCs w:val="22"/>
              </w:rPr>
              <w:t xml:space="preserve"> cílové hodnoty indikátorů nepodléhá finanční opravě</w:t>
            </w:r>
            <w:r w:rsidR="00171053">
              <w:rPr>
                <w:rFonts w:ascii="Arial" w:hAnsi="Arial" w:cs="Arial"/>
                <w:snapToGrid w:val="0"/>
                <w:sz w:val="22"/>
                <w:szCs w:val="22"/>
              </w:rPr>
              <w:t>.</w:t>
            </w:r>
          </w:p>
        </w:tc>
      </w:tr>
      <w:tr w:rsidR="009132E6" w:rsidRPr="00BF657C" w14:paraId="1BD56B81" w14:textId="77777777" w:rsidTr="00755826">
        <w:trPr>
          <w:trHeight w:val="516"/>
        </w:trPr>
        <w:tc>
          <w:tcPr>
            <w:tcW w:w="9067" w:type="dxa"/>
            <w:gridSpan w:val="2"/>
            <w:shd w:val="clear" w:color="auto" w:fill="D9D9D9" w:themeFill="background1" w:themeFillShade="D9"/>
          </w:tcPr>
          <w:p w14:paraId="4285A345"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BF657C" w14:paraId="4802D37F" w14:textId="77777777" w:rsidTr="00755826">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w:t>
            </w:r>
            <w:proofErr w:type="gramStart"/>
            <w:r w:rsidRPr="00BF657C">
              <w:rPr>
                <w:rFonts w:ascii="Arial" w:hAnsi="Arial" w:cs="Arial"/>
                <w:sz w:val="22"/>
                <w:szCs w:val="22"/>
                <w:lang w:eastAsia="zh-CN" w:bidi="ar"/>
              </w:rPr>
              <w:t>a)*</w:t>
            </w:r>
            <w:proofErr w:type="gramEnd"/>
            <w:r w:rsidRPr="00BF657C">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lastRenderedPageBreak/>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755826">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lastRenderedPageBreak/>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755826">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6D44F6">
              <w:rPr>
                <w:rFonts w:ascii="Arial" w:hAnsi="Arial" w:cs="Arial"/>
                <w:b/>
                <w:bCs/>
                <w:snapToGrid w:val="0"/>
                <w:sz w:val="22"/>
                <w:szCs w:val="22"/>
              </w:rPr>
              <w:t>Udržení indikátorů</w:t>
            </w:r>
          </w:p>
        </w:tc>
      </w:tr>
      <w:tr w:rsidR="009132E6" w:rsidRPr="00BF657C" w14:paraId="4B0E91EF" w14:textId="77777777" w:rsidTr="00755826">
        <w:trPr>
          <w:trHeight w:val="1124"/>
        </w:trPr>
        <w:tc>
          <w:tcPr>
            <w:tcW w:w="4533" w:type="dxa"/>
          </w:tcPr>
          <w:p w14:paraId="1A11AAB3" w14:textId="128AED9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477071">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sidR="00477071">
              <w:rPr>
                <w:rFonts w:ascii="Arial" w:hAnsi="Arial" w:cs="Arial"/>
                <w:snapToGrid w:val="0"/>
                <w:sz w:val="22"/>
                <w:szCs w:val="22"/>
              </w:rPr>
              <w:t>ů dosaženou</w:t>
            </w:r>
            <w:r w:rsidR="00502AD2">
              <w:rPr>
                <w:rFonts w:ascii="Arial" w:hAnsi="Arial" w:cs="Arial"/>
                <w:snapToGrid w:val="0"/>
                <w:sz w:val="22"/>
                <w:szCs w:val="22"/>
              </w:rPr>
              <w:t xml:space="preserve"> k Rozhodnému datu</w:t>
            </w:r>
            <w:r w:rsidRPr="00BF657C">
              <w:rPr>
                <w:rFonts w:ascii="Arial" w:hAnsi="Arial" w:cs="Arial"/>
                <w:snapToGrid w:val="0"/>
                <w:sz w:val="22"/>
                <w:szCs w:val="22"/>
              </w:rPr>
              <w:t>.</w:t>
            </w:r>
            <w:r w:rsidR="00477071">
              <w:rPr>
                <w:rStyle w:val="Znakapoznpodarou"/>
                <w:rFonts w:ascii="Arial" w:hAnsi="Arial" w:cs="Arial"/>
                <w:snapToGrid w:val="0"/>
                <w:sz w:val="22"/>
                <w:szCs w:val="22"/>
              </w:rPr>
              <w:footnoteReference w:id="17"/>
            </w:r>
          </w:p>
          <w:p w14:paraId="14AB43D3" w14:textId="77777777" w:rsidR="00277403" w:rsidRPr="00A67B07" w:rsidRDefault="00277403" w:rsidP="00277403">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7EA0B75E" w14:textId="77777777" w:rsidR="006D44F6" w:rsidRPr="006D44F6"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578 061 - Podpořená pracoviště zdravotní péče a ochrany veřejného zdraví</w:t>
            </w:r>
          </w:p>
          <w:p w14:paraId="76A79924" w14:textId="77777777" w:rsidR="006D44F6" w:rsidRPr="006D44F6"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560 201 - Kapacita nových nebo modernizovaných zdravotnických zařízení</w:t>
            </w:r>
          </w:p>
          <w:p w14:paraId="16AAF989" w14:textId="77777777" w:rsidR="006D44F6" w:rsidRPr="006D44F6"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323 000 - Snížení konečné spotřeby energie u podpořených subjektů</w:t>
            </w:r>
          </w:p>
          <w:p w14:paraId="3833AF32" w14:textId="77777777" w:rsidR="006D44F6" w:rsidRPr="000642DD"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lastRenderedPageBreak/>
              <w:t xml:space="preserve">560 003 - Počet uživatelů nových nebo modernizovaných </w:t>
            </w:r>
            <w:r w:rsidRPr="000642DD">
              <w:rPr>
                <w:rFonts w:ascii="Arial" w:hAnsi="Arial" w:cs="Arial"/>
                <w:i/>
                <w:iCs/>
                <w:snapToGrid w:val="0"/>
                <w:sz w:val="22"/>
                <w:szCs w:val="22"/>
              </w:rPr>
              <w:t>zdravotnických zařízení za rok</w:t>
            </w:r>
          </w:p>
          <w:p w14:paraId="2BA0D56F"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0642DD">
              <w:rPr>
                <w:rFonts w:ascii="Arial" w:hAnsi="Arial" w:cs="Arial"/>
                <w:snapToGrid w:val="0"/>
                <w:sz w:val="22"/>
                <w:szCs w:val="22"/>
              </w:rPr>
              <w:t>Pro příjemce jsou závazné pouze indikátory uvedené v Rozhodnutí</w:t>
            </w:r>
            <w:r w:rsidRPr="00BF657C">
              <w:rPr>
                <w:rFonts w:ascii="Arial" w:hAnsi="Arial" w:cs="Arial"/>
                <w:snapToGrid w:val="0"/>
                <w:sz w:val="22"/>
                <w:szCs w:val="22"/>
              </w:rPr>
              <w:t>.</w:t>
            </w:r>
          </w:p>
        </w:tc>
        <w:tc>
          <w:tcPr>
            <w:tcW w:w="4534" w:type="dxa"/>
          </w:tcPr>
          <w:p w14:paraId="641DC929" w14:textId="15C15A93" w:rsidR="009132E6" w:rsidRPr="00BF657C" w:rsidRDefault="00FB1195" w:rsidP="0042247B">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009132E6"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009132E6"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009132E6"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009132E6"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009132E6" w:rsidRPr="00BF657C">
              <w:rPr>
                <w:rFonts w:ascii="Arial" w:hAnsi="Arial" w:cs="Arial"/>
                <w:snapToGrid w:val="0"/>
                <w:sz w:val="22"/>
                <w:szCs w:val="22"/>
                <w:lang w:eastAsia="zh-CN" w:bidi="ar"/>
              </w:rPr>
              <w:t>:</w:t>
            </w:r>
          </w:p>
          <w:p w14:paraId="65BB193C" w14:textId="540363F8" w:rsidR="009132E6" w:rsidRPr="00351B32" w:rsidRDefault="00FB1195" w:rsidP="00755826">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Pr>
                <w:rFonts w:ascii="Arial" w:hAnsi="Arial" w:cs="Arial"/>
                <w:snapToGrid w:val="0"/>
                <w:sz w:val="22"/>
                <w:szCs w:val="22"/>
                <w:lang w:eastAsia="zh-CN" w:bidi="ar"/>
              </w:rPr>
              <w:t>U</w:t>
            </w:r>
            <w:r w:rsidR="00351B32" w:rsidRPr="00755826">
              <w:rPr>
                <w:rFonts w:ascii="Arial" w:hAnsi="Arial" w:cs="Arial"/>
                <w:snapToGrid w:val="0"/>
                <w:sz w:val="22"/>
                <w:szCs w:val="22"/>
                <w:lang w:eastAsia="zh-CN" w:bidi="ar"/>
              </w:rPr>
              <w:t xml:space="preserve"> indikátorů</w:t>
            </w:r>
            <w:r>
              <w:rPr>
                <w:rFonts w:ascii="Arial" w:hAnsi="Arial" w:cs="Arial"/>
                <w:snapToGrid w:val="0"/>
                <w:sz w:val="22"/>
                <w:szCs w:val="22"/>
                <w:lang w:eastAsia="zh-CN" w:bidi="ar"/>
              </w:rPr>
              <w:t xml:space="preserve">, u kterých došlo k aplikaci finanční opravy podle bodu </w:t>
            </w:r>
            <w:r w:rsidRPr="006D44F6">
              <w:rPr>
                <w:rFonts w:ascii="Arial" w:hAnsi="Arial" w:cs="Arial"/>
                <w:snapToGrid w:val="0"/>
                <w:sz w:val="22"/>
                <w:szCs w:val="22"/>
                <w:lang w:eastAsia="zh-CN" w:bidi="ar"/>
              </w:rPr>
              <w:t>6</w:t>
            </w:r>
            <w:r w:rsidR="00D74B9E" w:rsidRPr="006D44F6">
              <w:rPr>
                <w:rFonts w:ascii="Arial" w:hAnsi="Arial" w:cs="Arial"/>
                <w:snapToGrid w:val="0"/>
                <w:sz w:val="22"/>
                <w:szCs w:val="22"/>
                <w:lang w:eastAsia="zh-CN" w:bidi="ar"/>
              </w:rPr>
              <w:t xml:space="preserve"> (vyjma indikátoru </w:t>
            </w:r>
            <w:r w:rsidR="006D44F6" w:rsidRPr="006D44F6">
              <w:rPr>
                <w:rFonts w:ascii="Arial" w:hAnsi="Arial" w:cs="Arial"/>
                <w:i/>
                <w:iCs/>
                <w:snapToGrid w:val="0"/>
                <w:sz w:val="22"/>
                <w:szCs w:val="22"/>
                <w:lang w:eastAsia="zh-CN" w:bidi="ar"/>
              </w:rPr>
              <w:t>IV</w:t>
            </w:r>
            <w:r w:rsidR="006D44F6" w:rsidRPr="006D44F6">
              <w:rPr>
                <w:rFonts w:ascii="Arial" w:hAnsi="Arial" w:cs="Arial"/>
                <w:snapToGrid w:val="0"/>
                <w:sz w:val="22"/>
                <w:szCs w:val="22"/>
                <w:lang w:eastAsia="zh-CN" w:bidi="ar"/>
              </w:rPr>
              <w:t>.</w:t>
            </w:r>
            <w:r w:rsidR="00D74B9E" w:rsidRPr="006D44F6">
              <w:rPr>
                <w:rFonts w:ascii="Arial" w:hAnsi="Arial" w:cs="Arial"/>
                <w:snapToGrid w:val="0"/>
                <w:sz w:val="22"/>
                <w:szCs w:val="22"/>
                <w:lang w:eastAsia="zh-CN" w:bidi="ar"/>
              </w:rPr>
              <w:t>)</w:t>
            </w:r>
            <w:r>
              <w:rPr>
                <w:rFonts w:ascii="Arial" w:hAnsi="Arial" w:cs="Arial"/>
                <w:snapToGrid w:val="0"/>
                <w:sz w:val="22"/>
                <w:szCs w:val="22"/>
                <w:lang w:eastAsia="zh-CN" w:bidi="ar"/>
              </w:rPr>
              <w:t xml:space="preserve"> a u indikátorů bez </w:t>
            </w:r>
            <w:r w:rsidRPr="006D44F6">
              <w:rPr>
                <w:rFonts w:ascii="Arial" w:hAnsi="Arial" w:cs="Arial"/>
                <w:snapToGrid w:val="0"/>
                <w:sz w:val="22"/>
                <w:szCs w:val="22"/>
                <w:lang w:eastAsia="zh-CN" w:bidi="ar"/>
              </w:rPr>
              <w:t>stanoveného tolerančního pásma</w:t>
            </w:r>
            <w:r w:rsidR="00351B32" w:rsidRPr="006D44F6">
              <w:rPr>
                <w:rFonts w:ascii="Arial" w:hAnsi="Arial" w:cs="Arial"/>
                <w:snapToGrid w:val="0"/>
                <w:sz w:val="22"/>
                <w:szCs w:val="22"/>
                <w:lang w:eastAsia="zh-CN" w:bidi="ar"/>
              </w:rPr>
              <w:t xml:space="preserve"> </w:t>
            </w:r>
            <w:r w:rsidRPr="006D44F6">
              <w:rPr>
                <w:rFonts w:ascii="Arial" w:hAnsi="Arial" w:cs="Arial"/>
                <w:snapToGrid w:val="0"/>
                <w:sz w:val="22"/>
                <w:szCs w:val="22"/>
                <w:lang w:eastAsia="zh-CN" w:bidi="ar"/>
              </w:rPr>
              <w:t xml:space="preserve">(indikátor </w:t>
            </w:r>
            <w:r w:rsidR="009132E6" w:rsidRPr="006D44F6">
              <w:rPr>
                <w:rFonts w:ascii="Arial" w:hAnsi="Arial" w:cs="Arial"/>
                <w:i/>
                <w:iCs/>
                <w:snapToGrid w:val="0"/>
                <w:sz w:val="22"/>
                <w:szCs w:val="22"/>
                <w:lang w:eastAsia="zh-CN" w:bidi="ar"/>
              </w:rPr>
              <w:t>I</w:t>
            </w:r>
            <w:r w:rsidR="006D44F6" w:rsidRPr="006D44F6">
              <w:rPr>
                <w:rFonts w:ascii="Arial" w:hAnsi="Arial" w:cs="Arial"/>
                <w:i/>
                <w:iCs/>
                <w:snapToGrid w:val="0"/>
                <w:sz w:val="22"/>
                <w:szCs w:val="22"/>
                <w:lang w:eastAsia="zh-CN" w:bidi="ar"/>
              </w:rPr>
              <w:t>.</w:t>
            </w:r>
            <w:r w:rsidRPr="006D44F6">
              <w:rPr>
                <w:rFonts w:ascii="Arial" w:hAnsi="Arial" w:cs="Arial"/>
                <w:snapToGrid w:val="0"/>
                <w:sz w:val="22"/>
                <w:szCs w:val="22"/>
                <w:lang w:eastAsia="zh-CN" w:bidi="ar"/>
              </w:rPr>
              <w:t>)</w:t>
            </w:r>
            <w:r w:rsidR="00A25C97" w:rsidRPr="006D44F6">
              <w:rPr>
                <w:rFonts w:ascii="Arial" w:hAnsi="Arial" w:cs="Arial"/>
                <w:snapToGrid w:val="0"/>
                <w:sz w:val="22"/>
                <w:szCs w:val="22"/>
                <w:lang w:eastAsia="zh-CN" w:bidi="ar"/>
              </w:rPr>
              <w:t>,</w:t>
            </w:r>
            <w:r>
              <w:rPr>
                <w:rFonts w:ascii="Arial" w:hAnsi="Arial" w:cs="Arial"/>
                <w:snapToGrid w:val="0"/>
                <w:sz w:val="22"/>
                <w:szCs w:val="22"/>
                <w:lang w:eastAsia="zh-CN" w:bidi="ar"/>
              </w:rPr>
              <w:t xml:space="preserve"> bude stanovena finanční oprava</w:t>
            </w:r>
            <w:r w:rsidR="009132E6" w:rsidRPr="00351B32">
              <w:rPr>
                <w:rFonts w:ascii="Arial" w:hAnsi="Arial" w:cs="Arial"/>
                <w:snapToGrid w:val="0"/>
                <w:sz w:val="22"/>
                <w:szCs w:val="22"/>
                <w:lang w:eastAsia="zh-CN" w:bidi="ar"/>
              </w:rPr>
              <w:t xml:space="preserve"> v poměrné výši zohledňující </w:t>
            </w:r>
            <w:r w:rsidRPr="00351B32">
              <w:rPr>
                <w:rFonts w:ascii="Arial" w:hAnsi="Arial" w:cs="Arial"/>
                <w:snapToGrid w:val="0"/>
                <w:sz w:val="22"/>
                <w:szCs w:val="22"/>
                <w:lang w:eastAsia="zh-CN" w:bidi="ar"/>
              </w:rPr>
              <w:t>skutečně udrženou hodnotu indikátoru</w:t>
            </w:r>
            <w:r w:rsidDel="00803BAC">
              <w:rPr>
                <w:rFonts w:ascii="Arial" w:hAnsi="Arial" w:cs="Arial"/>
                <w:snapToGrid w:val="0"/>
                <w:sz w:val="22"/>
                <w:szCs w:val="22"/>
                <w:lang w:eastAsia="zh-CN" w:bidi="ar"/>
              </w:rPr>
              <w:t xml:space="preserve"> </w:t>
            </w:r>
            <w:r>
              <w:rPr>
                <w:rFonts w:ascii="Arial" w:hAnsi="Arial" w:cs="Arial"/>
                <w:snapToGrid w:val="0"/>
                <w:sz w:val="22"/>
                <w:szCs w:val="22"/>
                <w:lang w:eastAsia="zh-CN" w:bidi="ar"/>
              </w:rPr>
              <w:t>a</w:t>
            </w:r>
            <w:r w:rsidR="00A25C97">
              <w:rPr>
                <w:rFonts w:ascii="Arial" w:hAnsi="Arial" w:cs="Arial"/>
                <w:snapToGrid w:val="0"/>
                <w:sz w:val="22"/>
                <w:szCs w:val="22"/>
                <w:lang w:eastAsia="zh-CN" w:bidi="ar"/>
              </w:rPr>
              <w:t> </w:t>
            </w:r>
            <w:r w:rsidR="00803BAC">
              <w:rPr>
                <w:rFonts w:ascii="Arial" w:hAnsi="Arial" w:cs="Arial"/>
                <w:snapToGrid w:val="0"/>
                <w:sz w:val="22"/>
                <w:szCs w:val="22"/>
                <w:lang w:eastAsia="zh-CN" w:bidi="ar"/>
              </w:rPr>
              <w:t>dosaženou</w:t>
            </w:r>
            <w:r w:rsidR="00803BAC" w:rsidRPr="00351B32">
              <w:rPr>
                <w:rFonts w:ascii="Arial" w:hAnsi="Arial" w:cs="Arial"/>
                <w:snapToGrid w:val="0"/>
                <w:sz w:val="22"/>
                <w:szCs w:val="22"/>
                <w:lang w:eastAsia="zh-CN" w:bidi="ar"/>
              </w:rPr>
              <w:t xml:space="preserve"> </w:t>
            </w:r>
            <w:r w:rsidR="009132E6" w:rsidRPr="00351B32">
              <w:rPr>
                <w:rFonts w:ascii="Arial" w:hAnsi="Arial" w:cs="Arial"/>
                <w:snapToGrid w:val="0"/>
                <w:sz w:val="22"/>
                <w:szCs w:val="22"/>
                <w:lang w:eastAsia="zh-CN" w:bidi="ar"/>
              </w:rPr>
              <w:t xml:space="preserve">hodnotu indikátoru </w:t>
            </w:r>
            <w:r w:rsidR="00502AD2">
              <w:rPr>
                <w:rFonts w:ascii="Arial" w:hAnsi="Arial" w:cs="Arial"/>
                <w:snapToGrid w:val="0"/>
                <w:sz w:val="22"/>
                <w:szCs w:val="22"/>
                <w:lang w:eastAsia="zh-CN" w:bidi="ar"/>
              </w:rPr>
              <w:t>k Rozhodnému datu</w:t>
            </w:r>
            <w:r>
              <w:rPr>
                <w:rFonts w:ascii="Arial" w:hAnsi="Arial" w:cs="Arial"/>
                <w:snapToGrid w:val="0"/>
                <w:sz w:val="22"/>
                <w:szCs w:val="22"/>
                <w:lang w:eastAsia="zh-CN" w:bidi="ar"/>
              </w:rPr>
              <w:t>.</w:t>
            </w:r>
            <w:r w:rsidR="009132E6" w:rsidRPr="00351B32">
              <w:rPr>
                <w:rFonts w:ascii="Arial" w:hAnsi="Arial" w:cs="Arial"/>
                <w:snapToGrid w:val="0"/>
                <w:sz w:val="22"/>
                <w:szCs w:val="22"/>
                <w:lang w:eastAsia="zh-CN" w:bidi="ar"/>
              </w:rPr>
              <w:t> </w:t>
            </w:r>
          </w:p>
          <w:p w14:paraId="534CE25C" w14:textId="339C948D" w:rsidR="006D44F6" w:rsidRPr="006D44F6" w:rsidRDefault="00FB1195" w:rsidP="006D44F6">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 ostatních případech bude stanovena finanční oprava</w:t>
            </w:r>
            <w:r w:rsidR="009132E6" w:rsidRPr="00351B32">
              <w:rPr>
                <w:rFonts w:ascii="Arial" w:hAnsi="Arial" w:cs="Arial"/>
                <w:snapToGrid w:val="0"/>
                <w:sz w:val="22"/>
                <w:szCs w:val="22"/>
                <w:lang w:eastAsia="zh-CN" w:bidi="ar"/>
              </w:rPr>
              <w:t xml:space="preserve"> v poměrné výši zohledňující </w:t>
            </w:r>
            <w:r w:rsidRPr="00351B32">
              <w:rPr>
                <w:rFonts w:ascii="Arial" w:hAnsi="Arial" w:cs="Arial"/>
                <w:snapToGrid w:val="0"/>
                <w:sz w:val="22"/>
                <w:szCs w:val="22"/>
                <w:lang w:eastAsia="zh-CN" w:bidi="ar"/>
              </w:rPr>
              <w:t>skutečně udrženou hodnotu indikátoru</w:t>
            </w:r>
            <w:r w:rsidDel="00803BAC">
              <w:rPr>
                <w:rFonts w:ascii="Arial" w:hAnsi="Arial" w:cs="Arial"/>
                <w:snapToGrid w:val="0"/>
                <w:sz w:val="22"/>
                <w:szCs w:val="22"/>
                <w:lang w:eastAsia="zh-CN" w:bidi="ar"/>
              </w:rPr>
              <w:t xml:space="preserve"> </w:t>
            </w:r>
            <w:r>
              <w:rPr>
                <w:rFonts w:ascii="Arial" w:hAnsi="Arial" w:cs="Arial"/>
                <w:snapToGrid w:val="0"/>
                <w:sz w:val="22"/>
                <w:szCs w:val="22"/>
                <w:lang w:eastAsia="zh-CN" w:bidi="ar"/>
              </w:rPr>
              <w:t xml:space="preserve">a </w:t>
            </w:r>
            <w:r w:rsidR="009132E6" w:rsidRPr="00351B32">
              <w:rPr>
                <w:rFonts w:ascii="Arial" w:hAnsi="Arial" w:cs="Arial"/>
                <w:snapToGrid w:val="0"/>
                <w:sz w:val="22"/>
                <w:szCs w:val="22"/>
                <w:lang w:eastAsia="zh-CN" w:bidi="ar"/>
              </w:rPr>
              <w:t>minimální hranic</w:t>
            </w:r>
            <w:r w:rsidR="00502AD2">
              <w:rPr>
                <w:rFonts w:ascii="Arial" w:hAnsi="Arial" w:cs="Arial"/>
                <w:snapToGrid w:val="0"/>
                <w:sz w:val="22"/>
                <w:szCs w:val="22"/>
                <w:lang w:eastAsia="zh-CN" w:bidi="ar"/>
              </w:rPr>
              <w:t>i</w:t>
            </w:r>
            <w:r w:rsidR="009132E6" w:rsidRPr="00351B32">
              <w:rPr>
                <w:rFonts w:ascii="Arial" w:hAnsi="Arial" w:cs="Arial"/>
                <w:snapToGrid w:val="0"/>
                <w:sz w:val="22"/>
                <w:szCs w:val="22"/>
                <w:lang w:eastAsia="zh-CN" w:bidi="ar"/>
              </w:rPr>
              <w:t xml:space="preserve"> tolerančního pásma </w:t>
            </w:r>
            <w:r w:rsidR="00502AD2">
              <w:rPr>
                <w:rFonts w:ascii="Arial" w:hAnsi="Arial" w:cs="Arial"/>
                <w:snapToGrid w:val="0"/>
                <w:sz w:val="22"/>
                <w:szCs w:val="22"/>
                <w:lang w:eastAsia="zh-CN" w:bidi="ar"/>
              </w:rPr>
              <w:t>indikátoru</w:t>
            </w:r>
            <w:r>
              <w:rPr>
                <w:rFonts w:ascii="Arial" w:hAnsi="Arial" w:cs="Arial"/>
                <w:snapToGrid w:val="0"/>
                <w:sz w:val="22"/>
                <w:szCs w:val="22"/>
                <w:lang w:eastAsia="zh-CN" w:bidi="ar"/>
              </w:rPr>
              <w:t xml:space="preserve"> v případ</w:t>
            </w:r>
            <w:r w:rsidR="005C6470">
              <w:rPr>
                <w:rFonts w:ascii="Arial" w:hAnsi="Arial" w:cs="Arial"/>
                <w:snapToGrid w:val="0"/>
                <w:sz w:val="22"/>
                <w:szCs w:val="22"/>
                <w:lang w:eastAsia="zh-CN" w:bidi="ar"/>
              </w:rPr>
              <w:t>ě</w:t>
            </w:r>
            <w:r>
              <w:rPr>
                <w:rFonts w:ascii="Arial" w:hAnsi="Arial" w:cs="Arial"/>
                <w:snapToGrid w:val="0"/>
                <w:sz w:val="22"/>
                <w:szCs w:val="22"/>
                <w:lang w:eastAsia="zh-CN" w:bidi="ar"/>
              </w:rPr>
              <w:t>, kdy nedojde k udržení u indikátoru:</w:t>
            </w:r>
            <w:r w:rsidR="009132E6" w:rsidRPr="00351B32">
              <w:rPr>
                <w:rFonts w:ascii="Arial" w:hAnsi="Arial" w:cs="Arial"/>
                <w:snapToGrid w:val="0"/>
                <w:sz w:val="22"/>
                <w:szCs w:val="22"/>
                <w:lang w:eastAsia="zh-CN" w:bidi="ar"/>
              </w:rPr>
              <w:t xml:space="preserve"> </w:t>
            </w:r>
          </w:p>
          <w:p w14:paraId="15F51097" w14:textId="202B486B" w:rsidR="006D44F6" w:rsidRDefault="006D44F6" w:rsidP="006D44F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II.</w:t>
            </w:r>
            <w:r w:rsidRPr="006D44F6">
              <w:rPr>
                <w:rFonts w:ascii="Arial" w:hAnsi="Arial" w:cs="Arial"/>
                <w:snapToGrid w:val="0"/>
                <w:sz w:val="22"/>
                <w:szCs w:val="22"/>
                <w:lang w:eastAsia="zh-CN" w:bidi="ar"/>
              </w:rPr>
              <w:t xml:space="preserve"> na </w:t>
            </w:r>
            <w:r>
              <w:rPr>
                <w:rFonts w:ascii="Arial" w:hAnsi="Arial" w:cs="Arial"/>
                <w:snapToGrid w:val="0"/>
                <w:sz w:val="22"/>
                <w:szCs w:val="22"/>
                <w:lang w:eastAsia="zh-CN" w:bidi="ar"/>
              </w:rPr>
              <w:t>9</w:t>
            </w:r>
            <w:r w:rsidRPr="006D44F6">
              <w:rPr>
                <w:rFonts w:ascii="Arial" w:hAnsi="Arial" w:cs="Arial"/>
                <w:snapToGrid w:val="0"/>
                <w:sz w:val="22"/>
                <w:szCs w:val="22"/>
                <w:lang w:eastAsia="zh-CN" w:bidi="ar"/>
              </w:rPr>
              <w:t>0 % cílové hodnoty a více.</w:t>
            </w:r>
          </w:p>
          <w:p w14:paraId="7D9BF957" w14:textId="071CEFF7" w:rsidR="006D44F6" w:rsidRPr="006D44F6" w:rsidRDefault="006D44F6" w:rsidP="006D44F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III.</w:t>
            </w:r>
            <w:r w:rsidRPr="006D44F6">
              <w:rPr>
                <w:rFonts w:ascii="Arial" w:hAnsi="Arial" w:cs="Arial"/>
                <w:snapToGrid w:val="0"/>
                <w:sz w:val="22"/>
                <w:szCs w:val="22"/>
                <w:lang w:eastAsia="zh-CN" w:bidi="ar"/>
              </w:rPr>
              <w:t xml:space="preserve"> na 95 % a více z rozdílu mezi výchozí a cílovou hodnotou,</w:t>
            </w:r>
          </w:p>
          <w:p w14:paraId="2FFC73FF" w14:textId="4E5785C7" w:rsidR="00FB1195" w:rsidRPr="00277403" w:rsidRDefault="00FB1195" w:rsidP="0075582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IV.</w:t>
            </w:r>
            <w:r w:rsidRPr="006D44F6">
              <w:rPr>
                <w:rFonts w:ascii="Arial" w:hAnsi="Arial" w:cs="Arial"/>
                <w:snapToGrid w:val="0"/>
                <w:sz w:val="22"/>
                <w:szCs w:val="22"/>
                <w:lang w:eastAsia="zh-CN" w:bidi="ar"/>
              </w:rPr>
              <w:t xml:space="preserve"> na 70 % cílové</w:t>
            </w:r>
            <w:r>
              <w:rPr>
                <w:rFonts w:ascii="Arial" w:hAnsi="Arial" w:cs="Arial"/>
                <w:snapToGrid w:val="0"/>
                <w:sz w:val="22"/>
                <w:szCs w:val="22"/>
                <w:lang w:eastAsia="zh-CN" w:bidi="ar"/>
              </w:rPr>
              <w:t xml:space="preserve"> hodnoty</w:t>
            </w:r>
            <w:r w:rsidR="00A25C97">
              <w:rPr>
                <w:rFonts w:ascii="Arial" w:hAnsi="Arial" w:cs="Arial"/>
                <w:snapToGrid w:val="0"/>
                <w:sz w:val="22"/>
                <w:szCs w:val="22"/>
                <w:lang w:eastAsia="zh-CN" w:bidi="ar"/>
              </w:rPr>
              <w:t xml:space="preserve"> a více</w:t>
            </w:r>
            <w:r>
              <w:rPr>
                <w:rFonts w:ascii="Arial" w:hAnsi="Arial" w:cs="Arial"/>
                <w:snapToGrid w:val="0"/>
                <w:sz w:val="22"/>
                <w:szCs w:val="22"/>
                <w:lang w:eastAsia="zh-CN" w:bidi="ar"/>
              </w:rPr>
              <w:t>.</w:t>
            </w:r>
          </w:p>
          <w:p w14:paraId="04411878" w14:textId="4322A8D1" w:rsidR="009132E6" w:rsidRPr="006D44F6"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 xml:space="preserve">Do vzorce výpočtu bude promítnuta délka zkoumaného období a bude zohledněna délka doby, po kterou příjemce indikátory </w:t>
            </w:r>
            <w:r w:rsidRPr="006D44F6">
              <w:rPr>
                <w:rFonts w:ascii="Arial" w:hAnsi="Arial" w:cs="Arial"/>
                <w:sz w:val="22"/>
                <w:szCs w:val="22"/>
                <w:lang w:eastAsia="zh-CN" w:bidi="ar"/>
              </w:rPr>
              <w:t>neudržel.</w:t>
            </w:r>
            <w:r w:rsidRPr="006D44F6">
              <w:rPr>
                <w:rFonts w:ascii="Arial" w:hAnsi="Arial" w:cs="Arial"/>
                <w:sz w:val="22"/>
                <w:szCs w:val="22"/>
              </w:rPr>
              <w:t xml:space="preserve"> </w:t>
            </w:r>
          </w:p>
          <w:p w14:paraId="50547215" w14:textId="27A9B938" w:rsidR="009132E6" w:rsidRPr="006D44F6" w:rsidRDefault="009132E6" w:rsidP="0042247B">
            <w:pPr>
              <w:spacing w:before="120" w:after="120" w:line="271" w:lineRule="auto"/>
              <w:jc w:val="both"/>
              <w:rPr>
                <w:rFonts w:ascii="Arial" w:hAnsi="Arial" w:cs="Arial"/>
                <w:snapToGrid w:val="0"/>
                <w:sz w:val="22"/>
                <w:szCs w:val="22"/>
              </w:rPr>
            </w:pPr>
            <w:r w:rsidRPr="006D44F6">
              <w:rPr>
                <w:rFonts w:ascii="Arial" w:hAnsi="Arial" w:cs="Arial"/>
                <w:snapToGrid w:val="0"/>
                <w:sz w:val="22"/>
                <w:szCs w:val="22"/>
              </w:rPr>
              <w:t>V případě indikátorů (</w:t>
            </w:r>
            <w:r w:rsidR="00277403" w:rsidRPr="006D44F6">
              <w:rPr>
                <w:rFonts w:ascii="Arial" w:hAnsi="Arial" w:cs="Arial"/>
                <w:i/>
                <w:iCs/>
                <w:snapToGrid w:val="0"/>
                <w:sz w:val="22"/>
                <w:szCs w:val="22"/>
              </w:rPr>
              <w:t>IV.</w:t>
            </w:r>
            <w:r w:rsidRPr="006D44F6">
              <w:rPr>
                <w:rFonts w:ascii="Arial" w:hAnsi="Arial" w:cs="Arial"/>
                <w:snapToGrid w:val="0"/>
                <w:sz w:val="22"/>
                <w:szCs w:val="22"/>
              </w:rPr>
              <w:t>) naplňovaných za 1.</w:t>
            </w:r>
            <w:r w:rsidR="00803BAC" w:rsidRPr="006D44F6">
              <w:rPr>
                <w:rFonts w:ascii="Arial" w:hAnsi="Arial" w:cs="Arial"/>
                <w:snapToGrid w:val="0"/>
                <w:sz w:val="22"/>
                <w:szCs w:val="22"/>
              </w:rPr>
              <w:t> </w:t>
            </w:r>
            <w:r w:rsidRPr="006D44F6">
              <w:rPr>
                <w:rFonts w:ascii="Arial" w:hAnsi="Arial" w:cs="Arial"/>
                <w:snapToGrid w:val="0"/>
                <w:sz w:val="22"/>
                <w:szCs w:val="22"/>
              </w:rPr>
              <w:t>rok udržitelnosti je jejich udržení zkoumáno až od 2. roku udržitelnosti</w:t>
            </w:r>
            <w:r w:rsidR="00D74B9E" w:rsidRPr="006D44F6">
              <w:rPr>
                <w:rFonts w:ascii="Arial" w:hAnsi="Arial" w:cs="Arial"/>
                <w:snapToGrid w:val="0"/>
                <w:sz w:val="22"/>
                <w:szCs w:val="22"/>
              </w:rPr>
              <w:t xml:space="preserve"> a je postupováno vždy dle bodu b)</w:t>
            </w:r>
            <w:r w:rsidRPr="006D44F6">
              <w:rPr>
                <w:rFonts w:ascii="Arial" w:hAnsi="Arial" w:cs="Arial"/>
                <w:snapToGrid w:val="0"/>
                <w:sz w:val="22"/>
                <w:szCs w:val="22"/>
              </w:rPr>
              <w:t>.</w:t>
            </w:r>
          </w:p>
          <w:p w14:paraId="52A97C33" w14:textId="2E0CF6BC"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6D44F6">
              <w:rPr>
                <w:rFonts w:ascii="Arial" w:hAnsi="Arial" w:cs="Arial"/>
                <w:snapToGrid w:val="0"/>
                <w:sz w:val="22"/>
                <w:szCs w:val="22"/>
              </w:rPr>
              <w:t>Udržování vyšší</w:t>
            </w:r>
            <w:r w:rsidR="003950CF" w:rsidRPr="006D44F6">
              <w:rPr>
                <w:rStyle w:val="Znakapoznpodarou"/>
                <w:rFonts w:ascii="Arial" w:hAnsi="Arial" w:cs="Arial"/>
                <w:snapToGrid w:val="0"/>
                <w:sz w:val="22"/>
                <w:szCs w:val="22"/>
              </w:rPr>
              <w:footnoteReference w:id="18"/>
            </w:r>
            <w:r w:rsidRPr="006D44F6">
              <w:rPr>
                <w:rFonts w:ascii="Arial" w:hAnsi="Arial" w:cs="Arial"/>
                <w:snapToGrid w:val="0"/>
                <w:sz w:val="22"/>
                <w:szCs w:val="22"/>
              </w:rPr>
              <w:t xml:space="preserve"> než cílové hodnoty</w:t>
            </w:r>
            <w:r w:rsidRPr="00BF657C">
              <w:rPr>
                <w:rFonts w:ascii="Arial" w:hAnsi="Arial" w:cs="Arial"/>
                <w:snapToGrid w:val="0"/>
                <w:sz w:val="22"/>
                <w:szCs w:val="22"/>
              </w:rPr>
              <w:t xml:space="preserve"> či další zlepšení dosažené hodnoty </w:t>
            </w:r>
            <w:r w:rsidR="00502AD2">
              <w:rPr>
                <w:rFonts w:ascii="Arial" w:hAnsi="Arial" w:cs="Arial"/>
                <w:snapToGrid w:val="0"/>
                <w:sz w:val="22"/>
                <w:szCs w:val="22"/>
              </w:rPr>
              <w:t xml:space="preserve">k Rozhodnému datu </w:t>
            </w:r>
            <w:r w:rsidRPr="00BF657C">
              <w:rPr>
                <w:rFonts w:ascii="Arial" w:hAnsi="Arial" w:cs="Arial"/>
                <w:snapToGrid w:val="0"/>
                <w:sz w:val="22"/>
                <w:szCs w:val="22"/>
              </w:rPr>
              <w:t>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00755826">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755826">
        <w:trPr>
          <w:trHeight w:val="720"/>
        </w:trPr>
        <w:tc>
          <w:tcPr>
            <w:tcW w:w="4533" w:type="dxa"/>
          </w:tcPr>
          <w:p w14:paraId="6A2503EA" w14:textId="371AFE9A"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9"/>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E57D60">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755826">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755826">
        <w:trPr>
          <w:trHeight w:val="720"/>
        </w:trPr>
        <w:tc>
          <w:tcPr>
            <w:tcW w:w="4533" w:type="dxa"/>
          </w:tcPr>
          <w:p w14:paraId="0043DA21" w14:textId="77777777"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Po celou dobu realizace projektu a v době udržitelnosti příjemce musí majetek využívat v souladu s účelem a cíli projektu a nesmí bez souhlasu ŘO IROP</w:t>
            </w:r>
            <w:r w:rsidRPr="00BF657C">
              <w:rPr>
                <w:rStyle w:val="Znakapoznpodarou"/>
                <w:rFonts w:ascii="Arial" w:hAnsi="Arial" w:cs="Arial"/>
                <w:sz w:val="22"/>
                <w:szCs w:val="22"/>
                <w:lang w:eastAsia="ar-SA"/>
              </w:rPr>
              <w:footnoteReference w:id="20"/>
            </w:r>
            <w:r w:rsidRPr="00BF657C">
              <w:rPr>
                <w:rFonts w:ascii="Arial" w:hAnsi="Arial" w:cs="Arial"/>
                <w:sz w:val="22"/>
                <w:szCs w:val="22"/>
                <w:lang w:eastAsia="ar-SA"/>
              </w:rPr>
              <w:t xml:space="preserve">: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755826">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lastRenderedPageBreak/>
              <w:t xml:space="preserve">Pokud se jedná o změnu, se kterou ŘO IROP nesouhlasí, bude finanční oprava vyčíslena v poměru odpovídajícímu výši částky proplacené na pořízený majetek a délky </w:t>
            </w:r>
            <w:r w:rsidRPr="00BF657C">
              <w:rPr>
                <w:rFonts w:ascii="Arial" w:hAnsi="Arial" w:cs="Arial"/>
                <w:snapToGrid w:val="0"/>
                <w:sz w:val="22"/>
                <w:szCs w:val="22"/>
                <w:lang w:eastAsia="zh-CN" w:bidi="ar"/>
              </w:rPr>
              <w:lastRenderedPageBreak/>
              <w:t xml:space="preserve">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755826">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2BC3AF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755826">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755826">
        <w:tc>
          <w:tcPr>
            <w:tcW w:w="4533" w:type="dxa"/>
          </w:tcPr>
          <w:p w14:paraId="2D0BCC72" w14:textId="655CAE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21"/>
            </w:r>
            <w:r w:rsidRPr="00BF657C">
              <w:rPr>
                <w:rFonts w:ascii="Arial" w:hAnsi="Arial" w:cs="Arial"/>
                <w:snapToGrid w:val="0"/>
                <w:sz w:val="22"/>
                <w:szCs w:val="22"/>
              </w:rPr>
              <w:t>, související s realizací projektu, minimálně do konce roku 203</w:t>
            </w:r>
            <w:r w:rsidR="00C65B4F">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644C367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C65B4F">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PO nebo AO poskytnout veškeré informace o výsledcích těchto </w:t>
            </w:r>
            <w:r w:rsidRPr="00BF657C">
              <w:rPr>
                <w:rFonts w:ascii="Arial" w:hAnsi="Arial" w:cs="Arial"/>
                <w:snapToGrid w:val="0"/>
                <w:sz w:val="22"/>
                <w:szCs w:val="22"/>
              </w:rPr>
              <w:lastRenderedPageBreak/>
              <w:t xml:space="preserve">kontrol a auditů včetně protokolů z kontrol a zpráv o auditech. Zároveň je příjemce povinen vytvořit podmínky k provedení kontroly nebo auditu, podrobit se jejich provedení a poskytnout součinnost pro jejich výkon. </w:t>
            </w:r>
          </w:p>
          <w:p w14:paraId="2B950DB6" w14:textId="0D3BA74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803BAC">
              <w:rPr>
                <w:rFonts w:ascii="Arial" w:hAnsi="Arial" w:cs="Arial"/>
                <w:snapToGrid w:val="0"/>
                <w:sz w:val="22"/>
                <w:szCs w:val="22"/>
              </w:rPr>
              <w:t> </w:t>
            </w:r>
            <w:r w:rsidRPr="00BF657C">
              <w:rPr>
                <w:rFonts w:ascii="Arial" w:hAnsi="Arial" w:cs="Arial"/>
                <w:snapToGrid w:val="0"/>
                <w:sz w:val="22"/>
                <w:szCs w:val="22"/>
              </w:rPr>
              <w:t>archivace do roku 203</w:t>
            </w:r>
            <w:r w:rsidR="00C65B4F">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755826">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50CD2685" w14:textId="77777777" w:rsidTr="00755826">
        <w:tc>
          <w:tcPr>
            <w:tcW w:w="4533" w:type="dxa"/>
          </w:tcPr>
          <w:p w14:paraId="6E0A8F6E" w14:textId="2B0D6415"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kdykoliv na vyzvání ŘO</w:t>
            </w:r>
            <w:r w:rsidR="00DC192F">
              <w:rPr>
                <w:rFonts w:ascii="Arial" w:hAnsi="Arial" w:cs="Arial"/>
                <w:snapToGrid w:val="0"/>
                <w:sz w:val="22"/>
                <w:szCs w:val="22"/>
              </w:rPr>
              <w:t xml:space="preserve"> IROP</w:t>
            </w:r>
            <w:r w:rsidRPr="00BF657C">
              <w:rPr>
                <w:rFonts w:ascii="Arial" w:hAnsi="Arial" w:cs="Arial"/>
                <w:snapToGrid w:val="0"/>
                <w:sz w:val="22"/>
                <w:szCs w:val="22"/>
              </w:rPr>
              <w:t>, Centra, AO, MF – PO, NKÚ, EK nebo EÚD osvědčit, že je osobou, která nemá skutečného majitele, nebo předložit průkazné dokumenty, které u</w:t>
            </w:r>
            <w:r w:rsidR="00803BAC">
              <w:rPr>
                <w:rFonts w:ascii="Arial" w:hAnsi="Arial" w:cs="Arial"/>
                <w:snapToGrid w:val="0"/>
                <w:sz w:val="22"/>
                <w:szCs w:val="22"/>
              </w:rPr>
              <w:t> </w:t>
            </w:r>
            <w:r w:rsidRPr="00BF657C">
              <w:rPr>
                <w:rFonts w:ascii="Arial" w:hAnsi="Arial" w:cs="Arial"/>
                <w:snapToGrid w:val="0"/>
                <w:sz w:val="22"/>
                <w:szCs w:val="22"/>
              </w:rPr>
              <w:t>příjemce, jako evidující osoby, dokládají správnost údajů o jeho skutečném majiteli zapsaných v evidenci skutečných majitelů.</w:t>
            </w:r>
          </w:p>
        </w:tc>
        <w:tc>
          <w:tcPr>
            <w:tcW w:w="4534" w:type="dxa"/>
          </w:tcPr>
          <w:p w14:paraId="262D53E4"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33F81F15"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0D46C4F" w14:textId="77777777" w:rsidTr="00755826">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6B09811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 resp. 100</w:t>
            </w:r>
            <w:r w:rsidR="00803BAC">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8FC0C5B" w14:textId="77777777" w:rsidTr="00755826">
        <w:tc>
          <w:tcPr>
            <w:tcW w:w="4533" w:type="dxa"/>
          </w:tcPr>
          <w:p w14:paraId="504C0E08" w14:textId="66AAEA82" w:rsidR="009132E6" w:rsidRPr="00BF657C" w:rsidDel="7E14C127" w:rsidRDefault="009132E6" w:rsidP="0042247B">
            <w:pPr>
              <w:pStyle w:val="Textkomente"/>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Příjemce nesmí být po celou dobu realizace a udržitelnosti projektu osobou, které je zakázáno poskytnout dotaci ve smyslu § 4c zákona č. 159/2006 Sb., o</w:t>
            </w:r>
            <w:r w:rsidR="00803BAC">
              <w:rPr>
                <w:rFonts w:ascii="Arial" w:hAnsi="Arial" w:cs="Arial"/>
                <w:sz w:val="22"/>
                <w:szCs w:val="22"/>
              </w:rPr>
              <w:t> </w:t>
            </w:r>
            <w:r w:rsidRPr="00BF657C">
              <w:rPr>
                <w:rFonts w:ascii="Arial" w:hAnsi="Arial" w:cs="Arial"/>
                <w:sz w:val="22"/>
                <w:szCs w:val="22"/>
              </w:rPr>
              <w:t>střetu zájmů, ve znění pozdějších předpisů.</w:t>
            </w:r>
          </w:p>
        </w:tc>
        <w:tc>
          <w:tcPr>
            <w:tcW w:w="4534" w:type="dxa"/>
          </w:tcPr>
          <w:p w14:paraId="10C32200" w14:textId="45F3674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w:t>
            </w:r>
          </w:p>
        </w:tc>
      </w:tr>
      <w:tr w:rsidR="009132E6" w:rsidRPr="00BF657C" w14:paraId="2FB61BF1" w14:textId="77777777" w:rsidTr="00755826">
        <w:tc>
          <w:tcPr>
            <w:tcW w:w="4533" w:type="dxa"/>
          </w:tcPr>
          <w:p w14:paraId="6872B4EE" w14:textId="2759E2BB" w:rsidR="009132E6" w:rsidRPr="00BF657C" w:rsidRDefault="009132E6" w:rsidP="0042247B">
            <w:pPr>
              <w:pStyle w:val="Textkomente"/>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Příjemce je v termínech stanovených v</w:t>
            </w:r>
            <w:r w:rsidR="00803BAC">
              <w:rPr>
                <w:rFonts w:ascii="Arial" w:hAnsi="Arial" w:cs="Arial"/>
                <w:snapToGrid w:val="0"/>
                <w:sz w:val="22"/>
                <w:szCs w:val="22"/>
              </w:rPr>
              <w:t> </w:t>
            </w:r>
            <w:r w:rsidRPr="00BF657C">
              <w:rPr>
                <w:rFonts w:ascii="Arial" w:hAnsi="Arial" w:cs="Arial"/>
                <w:snapToGrid w:val="0"/>
                <w:sz w:val="22"/>
                <w:szCs w:val="22"/>
              </w:rPr>
              <w:t>OPPŽP povinen poskytovateli dotace poskytnout informaci o</w:t>
            </w:r>
            <w:r w:rsidRPr="00BF657C">
              <w:rPr>
                <w:rFonts w:ascii="Arial" w:hAnsi="Arial" w:cs="Arial"/>
                <w:sz w:val="22"/>
                <w:szCs w:val="22"/>
              </w:rPr>
              <w:t> </w:t>
            </w:r>
            <w:r w:rsidRPr="00BF657C">
              <w:rPr>
                <w:rFonts w:ascii="Arial" w:hAnsi="Arial" w:cs="Arial"/>
                <w:snapToGrid w:val="0"/>
                <w:sz w:val="22"/>
                <w:szCs w:val="22"/>
              </w:rPr>
              <w:t xml:space="preserve">všech skutečných majitelích dodavatele, kterého využívá pro plnění projektu či jeho části ve smyslu čl. 3 bodu 6 směrnice (EU) 2015/849, resp. § 2 písm. e) zákona </w:t>
            </w:r>
            <w:r w:rsidRPr="00BF657C">
              <w:rPr>
                <w:rFonts w:ascii="Arial" w:hAnsi="Arial" w:cs="Arial"/>
                <w:sz w:val="22"/>
                <w:szCs w:val="22"/>
              </w:rPr>
              <w:t>č.</w:t>
            </w:r>
            <w:r w:rsidR="00803BAC">
              <w:rPr>
                <w:rFonts w:ascii="Arial" w:hAnsi="Arial" w:cs="Arial"/>
                <w:sz w:val="22"/>
                <w:szCs w:val="22"/>
              </w:rPr>
              <w:t> </w:t>
            </w:r>
            <w:r w:rsidRPr="00BF657C">
              <w:rPr>
                <w:rFonts w:ascii="Arial" w:hAnsi="Arial" w:cs="Arial"/>
                <w:sz w:val="22"/>
                <w:szCs w:val="22"/>
              </w:rPr>
              <w:t>37/2021 Sb., o evidenci skutečných majitelů</w:t>
            </w:r>
            <w:r w:rsidRPr="00BF657C">
              <w:rPr>
                <w:rFonts w:ascii="Arial" w:hAnsi="Arial" w:cs="Arial"/>
                <w:snapToGrid w:val="0"/>
                <w:sz w:val="22"/>
                <w:szCs w:val="22"/>
              </w:rPr>
              <w:t xml:space="preserve">, </w:t>
            </w:r>
            <w:r w:rsidRPr="00BF657C">
              <w:rPr>
                <w:rFonts w:ascii="Arial" w:hAnsi="Arial" w:cs="Arial"/>
                <w:sz w:val="22"/>
                <w:szCs w:val="22"/>
              </w:rPr>
              <w:t xml:space="preserve">ve znění pozdějších předpisů, </w:t>
            </w:r>
            <w:r w:rsidRPr="00BF657C">
              <w:rPr>
                <w:rFonts w:ascii="Arial" w:hAnsi="Arial" w:cs="Arial"/>
                <w:snapToGrid w:val="0"/>
                <w:sz w:val="22"/>
                <w:szCs w:val="22"/>
              </w:rPr>
              <w:t>a</w:t>
            </w:r>
            <w:r w:rsidR="00803BAC">
              <w:rPr>
                <w:rFonts w:ascii="Arial" w:hAnsi="Arial" w:cs="Arial"/>
                <w:snapToGrid w:val="0"/>
                <w:sz w:val="22"/>
                <w:szCs w:val="22"/>
              </w:rPr>
              <w:t> </w:t>
            </w:r>
            <w:r w:rsidRPr="00BF657C">
              <w:rPr>
                <w:rFonts w:ascii="Arial" w:hAnsi="Arial" w:cs="Arial"/>
                <w:snapToGrid w:val="0"/>
                <w:sz w:val="22"/>
                <w:szCs w:val="22"/>
              </w:rPr>
              <w:t xml:space="preserve">sice jméno (jména) a příjmení, datum narození a identifikační číslo (čísla) pro </w:t>
            </w:r>
            <w:r w:rsidRPr="00BF657C">
              <w:rPr>
                <w:rFonts w:ascii="Arial" w:hAnsi="Arial" w:cs="Arial"/>
                <w:snapToGrid w:val="0"/>
                <w:sz w:val="22"/>
                <w:szCs w:val="22"/>
              </w:rPr>
              <w:lastRenderedPageBreak/>
              <w:t>účely DPH nebo daňové identifikační číslo (čísla) těchto skutečných majitelů.</w:t>
            </w:r>
          </w:p>
        </w:tc>
        <w:tc>
          <w:tcPr>
            <w:tcW w:w="4534" w:type="dxa"/>
          </w:tcPr>
          <w:p w14:paraId="1393FF4E" w14:textId="3E5BF248"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755826">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755826">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12"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12"/>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755826">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755826">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755826">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755826">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58AB7A44"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803BAC">
              <w:rPr>
                <w:rFonts w:ascii="Arial" w:hAnsi="Arial" w:cs="Arial"/>
                <w:snapToGrid w:val="0"/>
                <w:sz w:val="22"/>
                <w:szCs w:val="22"/>
              </w:rPr>
              <w:t>–</w:t>
            </w:r>
            <w:r w:rsidR="00803BAC"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803BAC">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1FD5C27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803BAC">
              <w:rPr>
                <w:rFonts w:ascii="Arial" w:hAnsi="Arial" w:cs="Arial"/>
                <w:snapToGrid w:val="0"/>
                <w:sz w:val="22"/>
                <w:szCs w:val="22"/>
              </w:rPr>
              <w:t>–</w:t>
            </w:r>
            <w:r w:rsidRPr="00BF657C">
              <w:rPr>
                <w:rFonts w:ascii="Arial" w:hAnsi="Arial" w:cs="Arial"/>
                <w:snapToGrid w:val="0"/>
                <w:sz w:val="22"/>
                <w:szCs w:val="22"/>
              </w:rPr>
              <w:t xml:space="preserve"> v</w:t>
            </w:r>
            <w:r w:rsidR="00803BAC">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r w:rsidR="006001BE" w:rsidRPr="00BF657C" w14:paraId="620413FC" w14:textId="77777777" w:rsidTr="006001BE">
        <w:trPr>
          <w:trHeight w:val="410"/>
        </w:trPr>
        <w:tc>
          <w:tcPr>
            <w:tcW w:w="9067" w:type="dxa"/>
            <w:gridSpan w:val="2"/>
            <w:shd w:val="clear" w:color="auto" w:fill="D9D9D9" w:themeFill="background1" w:themeFillShade="D9"/>
          </w:tcPr>
          <w:p w14:paraId="5D6E0D60" w14:textId="01AD3100" w:rsidR="006001BE" w:rsidRPr="006001BE" w:rsidRDefault="006001BE" w:rsidP="006001BE">
            <w:pPr>
              <w:pStyle w:val="Odstavecseseznamem"/>
              <w:numPr>
                <w:ilvl w:val="0"/>
                <w:numId w:val="25"/>
              </w:numPr>
              <w:spacing w:before="120" w:after="120" w:line="271" w:lineRule="auto"/>
              <w:jc w:val="both"/>
              <w:rPr>
                <w:rFonts w:ascii="Arial" w:hAnsi="Arial" w:cs="Arial"/>
                <w:b/>
                <w:bCs/>
                <w:sz w:val="22"/>
                <w:szCs w:val="22"/>
              </w:rPr>
            </w:pPr>
            <w:r w:rsidRPr="006001BE">
              <w:rPr>
                <w:rFonts w:ascii="Arial" w:hAnsi="Arial" w:cs="Arial"/>
                <w:b/>
                <w:bCs/>
                <w:sz w:val="22"/>
                <w:szCs w:val="22"/>
              </w:rPr>
              <w:lastRenderedPageBreak/>
              <w:t>Služby obecného hospodářského zájmu</w:t>
            </w:r>
          </w:p>
        </w:tc>
      </w:tr>
      <w:tr w:rsidR="006001BE" w:rsidRPr="00BF657C" w14:paraId="3E3C69A0" w14:textId="77777777" w:rsidTr="00755826">
        <w:trPr>
          <w:trHeight w:val="410"/>
        </w:trPr>
        <w:tc>
          <w:tcPr>
            <w:tcW w:w="4533" w:type="dxa"/>
          </w:tcPr>
          <w:p w14:paraId="3A4C3C10" w14:textId="77777777" w:rsidR="006001BE" w:rsidRPr="006001BE" w:rsidRDefault="006001BE" w:rsidP="006001BE">
            <w:pPr>
              <w:spacing w:before="120" w:after="120" w:line="271" w:lineRule="auto"/>
              <w:jc w:val="both"/>
              <w:rPr>
                <w:rFonts w:ascii="Arial" w:hAnsi="Arial" w:cs="Arial"/>
                <w:snapToGrid w:val="0"/>
                <w:sz w:val="22"/>
                <w:szCs w:val="22"/>
              </w:rPr>
            </w:pPr>
            <w:r w:rsidRPr="006001BE">
              <w:rPr>
                <w:rFonts w:ascii="Arial" w:hAnsi="Arial" w:cs="Arial"/>
                <w:snapToGrid w:val="0"/>
                <w:sz w:val="22"/>
                <w:szCs w:val="22"/>
              </w:rPr>
              <w:t xml:space="preserve">Poskytovatel služby musí být pověřen k výkonu služby obecného hospodářského zájmu v souladu s Rozhodnutím 2012/21/EU nejméně do konce doby životnosti projektu. </w:t>
            </w:r>
          </w:p>
          <w:p w14:paraId="267B9218" w14:textId="19A91758" w:rsidR="006001BE" w:rsidRPr="00BF657C" w:rsidRDefault="006001BE" w:rsidP="006001BE">
            <w:pPr>
              <w:spacing w:before="120" w:after="120" w:line="271" w:lineRule="auto"/>
              <w:jc w:val="both"/>
              <w:rPr>
                <w:rFonts w:ascii="Arial" w:hAnsi="Arial" w:cs="Arial"/>
                <w:snapToGrid w:val="0"/>
                <w:sz w:val="22"/>
                <w:szCs w:val="22"/>
              </w:rPr>
            </w:pPr>
            <w:r w:rsidRPr="006001BE">
              <w:rPr>
                <w:rFonts w:ascii="Arial" w:hAnsi="Arial" w:cs="Arial"/>
                <w:snapToGrid w:val="0"/>
                <w:sz w:val="22"/>
                <w:szCs w:val="22"/>
              </w:rPr>
              <w:t>Pokud bude poskytovatel služby pověřen více pověřovacími akty, je povinen zajistit jejich kontinuální návaznost.</w:t>
            </w:r>
          </w:p>
        </w:tc>
        <w:tc>
          <w:tcPr>
            <w:tcW w:w="4534" w:type="dxa"/>
          </w:tcPr>
          <w:p w14:paraId="6DA06B2C" w14:textId="6F740B1B" w:rsidR="006001BE" w:rsidRPr="00BF657C" w:rsidRDefault="006001BE" w:rsidP="0042247B">
            <w:pPr>
              <w:spacing w:before="120" w:after="120" w:line="271" w:lineRule="auto"/>
              <w:jc w:val="both"/>
              <w:rPr>
                <w:rFonts w:ascii="Arial" w:hAnsi="Arial" w:cs="Arial"/>
                <w:sz w:val="22"/>
                <w:szCs w:val="22"/>
              </w:rPr>
            </w:pPr>
            <w:r w:rsidRPr="006001BE">
              <w:rPr>
                <w:rFonts w:ascii="Arial" w:hAnsi="Arial" w:cs="Arial"/>
                <w:snapToGrid w:val="0"/>
                <w:sz w:val="22"/>
                <w:szCs w:val="22"/>
              </w:rPr>
              <w:t>Finanční oprava bude stanovena ve výši 100 % částky poskytnuté dotace.</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39D15570"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na </w:t>
      </w:r>
      <w:r w:rsidR="009C0611">
        <w:rPr>
          <w:rFonts w:ascii="Arial" w:hAnsi="Arial" w:cs="Arial"/>
          <w:b w:val="0"/>
          <w:i w:val="0"/>
          <w:sz w:val="22"/>
          <w:szCs w:val="22"/>
        </w:rPr>
        <w:t xml:space="preserve">jejichž </w:t>
      </w:r>
      <w:r w:rsidRPr="00BF657C">
        <w:rPr>
          <w:rFonts w:ascii="Arial" w:hAnsi="Arial" w:cs="Arial"/>
          <w:b w:val="0"/>
          <w:i w:val="0"/>
          <w:sz w:val="22"/>
          <w:szCs w:val="22"/>
        </w:rPr>
        <w:t>základě 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povinností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 stanovené lhůtě, 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77777777"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zahájí řízení o odnětí dotace podle § 15 odst. 1 písm. d) rozpočtových pravidel, pokud již nedošlo k zahájení daňové kontroly, jejímž předmětem je zjištění, zda došlo k porušení rozpočtové kázně. ŘO IROP zahájí řízení o odnětí dotace podle § 15 odst. 1 rozpočtových pravidel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240DAD">
        <w:rPr>
          <w:rFonts w:ascii="Arial" w:hAnsi="Arial" w:cs="Arial"/>
          <w:b/>
          <w:i/>
          <w:snapToGrid w:val="0"/>
          <w:sz w:val="22"/>
          <w:szCs w:val="22"/>
        </w:rPr>
        <w:lastRenderedPageBreak/>
        <w:t>Veřejná podpora</w:t>
      </w:r>
    </w:p>
    <w:p w14:paraId="46B8B409" w14:textId="254B4DE9" w:rsidR="006001BE" w:rsidRPr="006001BE" w:rsidRDefault="006001BE" w:rsidP="006001BE">
      <w:pPr>
        <w:numPr>
          <w:ilvl w:val="0"/>
          <w:numId w:val="37"/>
        </w:numPr>
        <w:spacing w:after="240"/>
        <w:jc w:val="both"/>
        <w:rPr>
          <w:rFonts w:ascii="Arial" w:hAnsi="Arial" w:cs="Arial"/>
          <w:snapToGrid w:val="0"/>
          <w:sz w:val="22"/>
          <w:szCs w:val="22"/>
        </w:rPr>
      </w:pPr>
      <w:r w:rsidRPr="006001BE">
        <w:rPr>
          <w:rFonts w:ascii="Arial" w:hAnsi="Arial" w:cs="Arial"/>
          <w:snapToGrid w:val="0"/>
          <w:sz w:val="22"/>
          <w:szCs w:val="22"/>
        </w:rPr>
        <w:t>Dotace je udělena v souladu s Rozhodnutím Komise 2012/21/EU</w:t>
      </w:r>
      <w:r w:rsidRPr="006001BE">
        <w:rPr>
          <w:rFonts w:ascii="Arial" w:hAnsi="Arial" w:cs="Arial"/>
          <w:snapToGrid w:val="0"/>
          <w:sz w:val="22"/>
          <w:szCs w:val="22"/>
        </w:rPr>
        <w:footnoteReference w:id="22"/>
      </w:r>
      <w:r w:rsidRPr="006001BE">
        <w:rPr>
          <w:rFonts w:ascii="Arial" w:hAnsi="Arial" w:cs="Arial"/>
          <w:snapToGrid w:val="0"/>
          <w:sz w:val="22"/>
          <w:szCs w:val="22"/>
        </w:rPr>
        <w:t xml:space="preserve"> ze dne 20. prosince 2011 o použití čl. 106 odst. 2 S</w:t>
      </w:r>
      <w:r w:rsidR="0006158A">
        <w:rPr>
          <w:rFonts w:ascii="Arial" w:hAnsi="Arial" w:cs="Arial"/>
          <w:snapToGrid w:val="0"/>
          <w:sz w:val="22"/>
          <w:szCs w:val="22"/>
        </w:rPr>
        <w:t>mlouvy o fungování Evropské unie</w:t>
      </w:r>
      <w:r w:rsidRPr="006001BE">
        <w:rPr>
          <w:rFonts w:ascii="Arial" w:hAnsi="Arial" w:cs="Arial"/>
          <w:snapToGrid w:val="0"/>
          <w:sz w:val="22"/>
          <w:szCs w:val="22"/>
        </w:rPr>
        <w:t xml:space="preserve"> na státní podporu ve formě vyrovnávací platby za závazek veřejné služby udělené určitým podnikům pověřeným poskytováním služeb obecného hospodářského zájmu (dále jen „SOHZ“).</w:t>
      </w:r>
    </w:p>
    <w:p w14:paraId="36DFA33F" w14:textId="77777777" w:rsidR="006001BE" w:rsidRPr="006001BE" w:rsidRDefault="006001BE" w:rsidP="006001BE">
      <w:pPr>
        <w:numPr>
          <w:ilvl w:val="0"/>
          <w:numId w:val="37"/>
        </w:numPr>
        <w:spacing w:after="240"/>
        <w:ind w:left="357" w:hanging="357"/>
        <w:jc w:val="both"/>
        <w:rPr>
          <w:rFonts w:ascii="Arial" w:hAnsi="Arial" w:cs="Arial"/>
          <w:snapToGrid w:val="0"/>
          <w:sz w:val="22"/>
          <w:szCs w:val="22"/>
        </w:rPr>
      </w:pPr>
      <w:r w:rsidRPr="006001BE">
        <w:rPr>
          <w:rFonts w:ascii="Arial" w:hAnsi="Arial" w:cs="Arial"/>
          <w:snapToGrid w:val="0"/>
          <w:sz w:val="22"/>
          <w:szCs w:val="22"/>
        </w:rPr>
        <w:t xml:space="preserve">Příjemce dotace musí být zároveň poskytovatelem SOHZ. Příjemce dotace jako poskytovatel SOHZ musí být pověřen k výkonu SOHZ v souladu s Rozhodnutím Komise 2012/21/EU po celou dobu životnosti investice. </w:t>
      </w:r>
    </w:p>
    <w:p w14:paraId="30AA1D6E" w14:textId="77777777" w:rsidR="006001BE" w:rsidRDefault="006001BE" w:rsidP="006001BE">
      <w:pPr>
        <w:numPr>
          <w:ilvl w:val="0"/>
          <w:numId w:val="37"/>
        </w:numPr>
        <w:spacing w:after="240"/>
        <w:ind w:left="357" w:hanging="357"/>
        <w:jc w:val="both"/>
        <w:rPr>
          <w:rFonts w:ascii="Arial" w:hAnsi="Arial" w:cs="Arial"/>
          <w:snapToGrid w:val="0"/>
          <w:sz w:val="22"/>
          <w:szCs w:val="22"/>
        </w:rPr>
      </w:pPr>
      <w:r w:rsidRPr="006001BE">
        <w:rPr>
          <w:rFonts w:ascii="Arial" w:hAnsi="Arial" w:cs="Arial"/>
          <w:snapToGrid w:val="0"/>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  </w:t>
      </w:r>
    </w:p>
    <w:p w14:paraId="292888CC" w14:textId="728D4557" w:rsidR="009132E6" w:rsidRPr="006001BE" w:rsidRDefault="006001BE" w:rsidP="006001BE">
      <w:pPr>
        <w:numPr>
          <w:ilvl w:val="0"/>
          <w:numId w:val="37"/>
        </w:numPr>
        <w:spacing w:after="240"/>
        <w:ind w:left="357" w:hanging="357"/>
        <w:jc w:val="both"/>
        <w:rPr>
          <w:rFonts w:ascii="Arial" w:hAnsi="Arial" w:cs="Arial"/>
          <w:snapToGrid w:val="0"/>
          <w:sz w:val="22"/>
          <w:szCs w:val="22"/>
        </w:rPr>
      </w:pPr>
      <w:r w:rsidRPr="006001BE">
        <w:rPr>
          <w:rFonts w:ascii="Arial" w:hAnsi="Arial" w:cs="Arial"/>
          <w:snapToGrid w:val="0"/>
          <w:sz w:val="22"/>
          <w:szCs w:val="22"/>
        </w:rPr>
        <w:t>Příjemce dotace bere na vědomí, že Evropská komise může uložit příjemci navrácení veřejné podpory spolu s příslušným úrokem zpět poskytovateli, pokud shledá, že poskytnutá dotace představuje protiprávní veřejnou podporu neslučitelnou s vnitřním trhem.</w:t>
      </w:r>
    </w:p>
    <w:p w14:paraId="1314B3E2"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77777777"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 xml:space="preserve">Nabytím účinnosti Rozhodnutí příjemce souhlasí s tím, že bude uveden na 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1E57A977" w14:textId="77777777" w:rsidR="009132E6" w:rsidRPr="009132E6" w:rsidRDefault="009132E6" w:rsidP="0042247B">
      <w:pPr>
        <w:spacing w:before="120" w:after="120" w:line="23" w:lineRule="atLeast"/>
        <w:jc w:val="both"/>
        <w:rPr>
          <w:rFonts w:ascii="Arial" w:hAnsi="Arial" w:cs="Arial"/>
          <w:snapToGrid w:val="0"/>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8427F3" w:rsidRPr="00EE7B0F" w14:paraId="00FF4BE6" w14:textId="77777777" w:rsidTr="00755826">
        <w:tc>
          <w:tcPr>
            <w:tcW w:w="9322" w:type="dxa"/>
            <w:shd w:val="clear" w:color="auto" w:fill="D9D9D9"/>
          </w:tcPr>
          <w:p w14:paraId="2F8E4BD1" w14:textId="77777777" w:rsidR="008427F3" w:rsidRPr="00EE7B0F" w:rsidRDefault="008427F3" w:rsidP="00D95053">
            <w:pPr>
              <w:spacing w:before="120" w:after="120" w:line="264" w:lineRule="auto"/>
              <w:rPr>
                <w:rFonts w:ascii="Arial" w:hAnsi="Arial" w:cs="Arial"/>
                <w:b/>
                <w:sz w:val="22"/>
                <w:szCs w:val="22"/>
              </w:rPr>
            </w:pPr>
            <w:r w:rsidRPr="00EE7B0F">
              <w:rPr>
                <w:rFonts w:ascii="Arial" w:hAnsi="Arial" w:cs="Arial"/>
                <w:b/>
                <w:sz w:val="22"/>
                <w:szCs w:val="22"/>
              </w:rPr>
              <w:t xml:space="preserve">Poučení </w:t>
            </w:r>
          </w:p>
        </w:tc>
      </w:tr>
      <w:tr w:rsidR="008427F3" w:rsidRPr="00EE7B0F" w14:paraId="474E695A" w14:textId="77777777" w:rsidTr="00755826">
        <w:tc>
          <w:tcPr>
            <w:tcW w:w="9322" w:type="dxa"/>
          </w:tcPr>
          <w:p w14:paraId="5D0F6828" w14:textId="2E9E4535" w:rsidR="008427F3" w:rsidRPr="00EE7B0F" w:rsidRDefault="008427F3" w:rsidP="0042247B">
            <w:pPr>
              <w:pStyle w:val="Odstavecseseznamem"/>
              <w:spacing w:before="120" w:after="120" w:line="271" w:lineRule="auto"/>
              <w:ind w:left="0"/>
              <w:jc w:val="both"/>
              <w:rPr>
                <w:rFonts w:ascii="Arial" w:hAnsi="Arial" w:cs="Arial"/>
                <w:sz w:val="22"/>
                <w:szCs w:val="22"/>
              </w:rPr>
            </w:pPr>
            <w:r w:rsidRPr="00EE7B0F">
              <w:rPr>
                <w:rFonts w:ascii="Arial" w:hAnsi="Arial" w:cs="Arial"/>
                <w:sz w:val="22"/>
                <w:szCs w:val="22"/>
                <w:lang w:eastAsia="ja-JP"/>
              </w:rPr>
              <w:t xml:space="preserve">Proti tomuto </w:t>
            </w:r>
            <w:r w:rsidR="00DC192F">
              <w:rPr>
                <w:rFonts w:ascii="Arial" w:hAnsi="Arial" w:cs="Arial"/>
                <w:sz w:val="22"/>
                <w:szCs w:val="22"/>
                <w:lang w:eastAsia="ja-JP"/>
              </w:rPr>
              <w:t>R</w:t>
            </w:r>
            <w:r w:rsidRPr="00EE7B0F">
              <w:rPr>
                <w:rFonts w:ascii="Arial" w:hAnsi="Arial" w:cs="Arial"/>
                <w:sz w:val="22"/>
                <w:szCs w:val="22"/>
                <w:lang w:eastAsia="ja-JP"/>
              </w:rPr>
              <w:t xml:space="preserve">ozhodnutí není v souladu s ustanovením § 14q odst. 2 </w:t>
            </w:r>
            <w:r w:rsidRPr="00EE7B0F">
              <w:rPr>
                <w:rStyle w:val="normaltextrun"/>
                <w:rFonts w:ascii="Arial" w:hAnsi="Arial" w:cs="Arial"/>
                <w:color w:val="000000"/>
                <w:sz w:val="22"/>
                <w:szCs w:val="22"/>
                <w:shd w:val="clear" w:color="auto" w:fill="FFFFFF"/>
              </w:rPr>
              <w:t>rozpočtových pravid</w:t>
            </w:r>
            <w:r w:rsidR="00DC192F">
              <w:rPr>
                <w:rStyle w:val="normaltextrun"/>
                <w:rFonts w:ascii="Arial" w:hAnsi="Arial" w:cs="Arial"/>
                <w:color w:val="000000"/>
                <w:sz w:val="22"/>
                <w:szCs w:val="22"/>
                <w:shd w:val="clear" w:color="auto" w:fill="FFFFFF"/>
              </w:rPr>
              <w:t>e</w:t>
            </w:r>
            <w:r w:rsidRPr="00EE7B0F">
              <w:rPr>
                <w:rStyle w:val="normaltextrun"/>
                <w:rFonts w:ascii="Arial" w:hAnsi="Arial" w:cs="Arial"/>
                <w:color w:val="000000"/>
                <w:sz w:val="22"/>
                <w:szCs w:val="22"/>
                <w:shd w:val="clear" w:color="auto" w:fill="FFFFFF"/>
              </w:rPr>
              <w:t>l</w:t>
            </w:r>
            <w:r w:rsidRPr="00EE7B0F">
              <w:rPr>
                <w:rFonts w:ascii="Arial" w:hAnsi="Arial" w:cs="Arial"/>
                <w:sz w:val="22"/>
                <w:szCs w:val="22"/>
                <w:lang w:eastAsia="ja-JP"/>
              </w:rPr>
              <w:t xml:space="preserve"> přípustné odvolání ani rozklad.</w:t>
            </w:r>
            <w:r w:rsidRPr="00EE7B0F">
              <w:rPr>
                <w:rFonts w:ascii="Arial" w:hAnsi="Arial" w:cs="Arial"/>
                <w:sz w:val="22"/>
                <w:szCs w:val="22"/>
              </w:rPr>
              <w:t xml:space="preserve"> Obnova řízení se nepřipouští. Přezkumné řízení se nepřipouští, s výjimkou postupu podle ustanovení § 153 odst. 1 písm. a) zákona č.  500/2004 Sb., správní řád, ve znění pozdějších předpisů.</w:t>
            </w:r>
          </w:p>
          <w:p w14:paraId="331BA9D0" w14:textId="77777777" w:rsidR="008427F3" w:rsidRPr="00EE7B0F" w:rsidRDefault="008427F3" w:rsidP="0042247B">
            <w:pPr>
              <w:tabs>
                <w:tab w:val="left" w:pos="1728"/>
              </w:tabs>
              <w:spacing w:before="120" w:after="120" w:line="271" w:lineRule="auto"/>
              <w:ind w:right="57"/>
              <w:rPr>
                <w:rFonts w:ascii="Arial" w:hAnsi="Arial" w:cs="Arial"/>
                <w:color w:val="000000"/>
                <w:sz w:val="22"/>
                <w:szCs w:val="22"/>
                <w:highlight w:val="lightGray"/>
              </w:rPr>
            </w:pPr>
            <w:r w:rsidRPr="00EE7B0F">
              <w:rPr>
                <w:rFonts w:ascii="Arial" w:hAnsi="Arial" w:cs="Arial"/>
                <w:sz w:val="22"/>
                <w:szCs w:val="22"/>
              </w:rPr>
              <w:t>Na poskytnutí dotace není dle ustanovení § 14 odst. 1 rozpočtových pravidel právní nárok.</w:t>
            </w:r>
          </w:p>
        </w:tc>
      </w:tr>
    </w:tbl>
    <w:p w14:paraId="06C92D50" w14:textId="77777777" w:rsidR="00103969" w:rsidRPr="00EE7B0F" w:rsidRDefault="00103969" w:rsidP="00103969">
      <w:pPr>
        <w:widowControl w:val="0"/>
        <w:spacing w:after="120" w:line="264" w:lineRule="auto"/>
        <w:ind w:left="357"/>
        <w:jc w:val="both"/>
        <w:rPr>
          <w:rFonts w:ascii="Arial" w:hAnsi="Arial" w:cs="Arial"/>
          <w:snapToGrid w:val="0"/>
          <w:sz w:val="22"/>
          <w:szCs w:val="22"/>
        </w:rPr>
      </w:pP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2977"/>
        <w:gridCol w:w="1564"/>
        <w:gridCol w:w="2972"/>
      </w:tblGrid>
      <w:tr w:rsidR="00804B4B" w:rsidRPr="00804B4B" w14:paraId="191C4894" w14:textId="77777777" w:rsidTr="0042247B">
        <w:trPr>
          <w:trHeight w:val="283"/>
        </w:trPr>
        <w:tc>
          <w:tcPr>
            <w:tcW w:w="1814" w:type="dxa"/>
            <w:tcBorders>
              <w:top w:val="single" w:sz="4" w:space="0" w:color="auto"/>
              <w:left w:val="single" w:sz="4" w:space="0" w:color="auto"/>
              <w:bottom w:val="nil"/>
              <w:right w:val="single" w:sz="4" w:space="0" w:color="auto"/>
            </w:tcBorders>
            <w:hideMark/>
          </w:tcPr>
          <w:p w14:paraId="7B9986CB" w14:textId="77777777" w:rsidR="00804B4B" w:rsidRPr="00804B4B" w:rsidRDefault="00804B4B" w:rsidP="00D85842">
            <w:pPr>
              <w:rPr>
                <w:rFonts w:ascii="Arial" w:hAnsi="Arial" w:cs="Arial"/>
                <w:sz w:val="22"/>
                <w:szCs w:val="22"/>
              </w:rPr>
            </w:pPr>
            <w:r w:rsidRPr="00804B4B">
              <w:rPr>
                <w:rFonts w:ascii="Arial" w:hAnsi="Arial" w:cs="Arial"/>
                <w:sz w:val="22"/>
                <w:szCs w:val="22"/>
              </w:rPr>
              <w:t>Vypracoval:</w:t>
            </w:r>
          </w:p>
        </w:tc>
        <w:tc>
          <w:tcPr>
            <w:tcW w:w="2977" w:type="dxa"/>
            <w:tcBorders>
              <w:top w:val="single" w:sz="4" w:space="0" w:color="auto"/>
              <w:left w:val="single" w:sz="4" w:space="0" w:color="auto"/>
              <w:bottom w:val="single" w:sz="4" w:space="0" w:color="auto"/>
              <w:right w:val="single" w:sz="4" w:space="0" w:color="auto"/>
            </w:tcBorders>
            <w:vAlign w:val="center"/>
          </w:tcPr>
          <w:p w14:paraId="4BD523C3" w14:textId="77777777" w:rsidR="00804B4B" w:rsidRPr="00804B4B" w:rsidRDefault="00804B4B" w:rsidP="00D85842">
            <w:pPr>
              <w:rPr>
                <w:rFonts w:ascii="Arial" w:hAnsi="Arial" w:cs="Arial"/>
                <w:sz w:val="22"/>
                <w:szCs w:val="22"/>
              </w:rPr>
            </w:pPr>
            <w:r w:rsidRPr="00804B4B">
              <w:rPr>
                <w:rFonts w:ascii="Arial" w:hAnsi="Arial" w:cs="Arial"/>
                <w:sz w:val="22"/>
                <w:szCs w:val="22"/>
              </w:rPr>
              <w:t>Jméno a příjmení</w:t>
            </w:r>
          </w:p>
          <w:p w14:paraId="4AC9E028" w14:textId="77777777" w:rsidR="00804B4B" w:rsidRPr="00804B4B" w:rsidRDefault="00804B4B" w:rsidP="00D85842">
            <w:pPr>
              <w:rPr>
                <w:rFonts w:ascii="Arial" w:hAnsi="Arial" w:cs="Arial"/>
                <w:sz w:val="22"/>
                <w:szCs w:val="22"/>
              </w:rPr>
            </w:pPr>
          </w:p>
          <w:p w14:paraId="6259312F" w14:textId="77777777" w:rsidR="00931985" w:rsidRPr="00804B4B" w:rsidRDefault="00931985" w:rsidP="00931985">
            <w:pPr>
              <w:rPr>
                <w:rFonts w:ascii="Arial" w:hAnsi="Arial" w:cs="Arial"/>
                <w:sz w:val="22"/>
                <w:szCs w:val="22"/>
              </w:rPr>
            </w:pPr>
            <w:r>
              <w:rPr>
                <w:rFonts w:ascii="Arial" w:hAnsi="Arial" w:cs="Arial"/>
                <w:sz w:val="22"/>
                <w:szCs w:val="22"/>
              </w:rPr>
              <w:t>Oddělení finanční administrace programu EU</w:t>
            </w:r>
          </w:p>
          <w:p w14:paraId="217F73B1" w14:textId="77777777" w:rsidR="00804B4B" w:rsidRPr="00804B4B" w:rsidRDefault="00804B4B" w:rsidP="00D85842">
            <w:pPr>
              <w:rPr>
                <w:rFonts w:ascii="Arial" w:hAnsi="Arial" w:cs="Arial"/>
                <w:sz w:val="22"/>
                <w:szCs w:val="22"/>
              </w:rPr>
            </w:pPr>
          </w:p>
          <w:p w14:paraId="318618D4" w14:textId="77777777" w:rsidR="00804B4B" w:rsidRPr="00804B4B" w:rsidRDefault="00804B4B" w:rsidP="00D85842">
            <w:pPr>
              <w:rPr>
                <w:rFonts w:ascii="Arial" w:hAnsi="Arial" w:cs="Arial"/>
                <w:sz w:val="22"/>
                <w:szCs w:val="22"/>
              </w:rPr>
            </w:pPr>
          </w:p>
        </w:tc>
        <w:tc>
          <w:tcPr>
            <w:tcW w:w="1564" w:type="dxa"/>
            <w:tcBorders>
              <w:top w:val="single" w:sz="4" w:space="0" w:color="auto"/>
              <w:left w:val="single" w:sz="4" w:space="0" w:color="auto"/>
              <w:bottom w:val="nil"/>
              <w:right w:val="nil"/>
            </w:tcBorders>
          </w:tcPr>
          <w:p w14:paraId="00735A75"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nil"/>
              <w:right w:val="single" w:sz="4" w:space="0" w:color="auto"/>
            </w:tcBorders>
          </w:tcPr>
          <w:p w14:paraId="6461DB05" w14:textId="77777777" w:rsidR="00804B4B" w:rsidRPr="00804B4B" w:rsidRDefault="00804B4B" w:rsidP="00D85842">
            <w:pPr>
              <w:rPr>
                <w:rFonts w:ascii="Arial" w:hAnsi="Arial" w:cs="Arial"/>
                <w:sz w:val="22"/>
                <w:szCs w:val="22"/>
              </w:rPr>
            </w:pPr>
          </w:p>
        </w:tc>
      </w:tr>
      <w:tr w:rsidR="00804B4B" w:rsidRPr="00804B4B" w14:paraId="03CFA908" w14:textId="77777777" w:rsidTr="0042247B">
        <w:trPr>
          <w:trHeight w:val="283"/>
        </w:trPr>
        <w:tc>
          <w:tcPr>
            <w:tcW w:w="1814" w:type="dxa"/>
            <w:tcBorders>
              <w:top w:val="nil"/>
              <w:left w:val="single" w:sz="4" w:space="0" w:color="auto"/>
              <w:bottom w:val="nil"/>
              <w:right w:val="single" w:sz="4" w:space="0" w:color="auto"/>
            </w:tcBorders>
            <w:hideMark/>
          </w:tcPr>
          <w:p w14:paraId="6D191B12" w14:textId="75823D22" w:rsidR="00804B4B" w:rsidRPr="00804B4B" w:rsidRDefault="00804B4B" w:rsidP="00D85842">
            <w:pPr>
              <w:rPr>
                <w:rFonts w:ascii="Arial" w:hAnsi="Arial" w:cs="Arial"/>
                <w:sz w:val="22"/>
                <w:szCs w:val="22"/>
              </w:rPr>
            </w:pPr>
            <w:proofErr w:type="gramStart"/>
            <w:r w:rsidRPr="00804B4B">
              <w:rPr>
                <w:rFonts w:ascii="Arial" w:hAnsi="Arial" w:cs="Arial"/>
                <w:sz w:val="22"/>
                <w:szCs w:val="22"/>
              </w:rPr>
              <w:t>E–mail</w:t>
            </w:r>
            <w:proofErr w:type="gramEnd"/>
            <w:r w:rsidRPr="00804B4B">
              <w:rPr>
                <w:rFonts w:ascii="Arial" w:hAnsi="Arial" w:cs="Arial"/>
                <w:sz w:val="22"/>
                <w:szCs w:val="22"/>
              </w:rPr>
              <w:t>:</w:t>
            </w:r>
          </w:p>
        </w:tc>
        <w:tc>
          <w:tcPr>
            <w:tcW w:w="2977" w:type="dxa"/>
            <w:tcBorders>
              <w:top w:val="single" w:sz="4" w:space="0" w:color="auto"/>
              <w:left w:val="single" w:sz="4" w:space="0" w:color="auto"/>
              <w:bottom w:val="single" w:sz="4" w:space="0" w:color="auto"/>
              <w:right w:val="single" w:sz="4" w:space="0" w:color="auto"/>
            </w:tcBorders>
            <w:vAlign w:val="center"/>
          </w:tcPr>
          <w:p w14:paraId="7730826A" w14:textId="0C2E262B" w:rsidR="00804B4B" w:rsidRPr="00804B4B" w:rsidRDefault="00931985" w:rsidP="00D85842">
            <w:pPr>
              <w:pStyle w:val="Default"/>
              <w:rPr>
                <w:sz w:val="22"/>
                <w:szCs w:val="22"/>
              </w:rPr>
            </w:pPr>
            <w:proofErr w:type="gramStart"/>
            <w:r>
              <w:rPr>
                <w:sz w:val="22"/>
                <w:szCs w:val="22"/>
              </w:rPr>
              <w:t>jméno.př</w:t>
            </w:r>
            <w:r w:rsidR="00803BAC">
              <w:rPr>
                <w:sz w:val="22"/>
                <w:szCs w:val="22"/>
              </w:rPr>
              <w:t>í</w:t>
            </w:r>
            <w:r>
              <w:rPr>
                <w:sz w:val="22"/>
                <w:szCs w:val="22"/>
              </w:rPr>
              <w:t>jm</w:t>
            </w:r>
            <w:r w:rsidR="00803BAC">
              <w:rPr>
                <w:sz w:val="22"/>
                <w:szCs w:val="22"/>
              </w:rPr>
              <w:t>e</w:t>
            </w:r>
            <w:r>
              <w:rPr>
                <w:sz w:val="22"/>
                <w:szCs w:val="22"/>
              </w:rPr>
              <w:t>ní</w:t>
            </w:r>
            <w:proofErr w:type="gramEnd"/>
            <w:r w:rsidR="00804B4B" w:rsidRPr="00804B4B">
              <w:rPr>
                <w:sz w:val="22"/>
                <w:szCs w:val="22"/>
              </w:rPr>
              <w:t xml:space="preserve">@mmr.cz </w:t>
            </w:r>
          </w:p>
          <w:p w14:paraId="1B080689" w14:textId="77777777" w:rsidR="00804B4B" w:rsidRPr="00804B4B" w:rsidRDefault="00804B4B" w:rsidP="00D85842">
            <w:pPr>
              <w:rPr>
                <w:rFonts w:ascii="Arial" w:hAnsi="Arial" w:cs="Arial"/>
                <w:sz w:val="22"/>
                <w:szCs w:val="22"/>
              </w:rPr>
            </w:pPr>
          </w:p>
        </w:tc>
        <w:tc>
          <w:tcPr>
            <w:tcW w:w="1564" w:type="dxa"/>
            <w:tcBorders>
              <w:top w:val="nil"/>
              <w:left w:val="single" w:sz="4" w:space="0" w:color="auto"/>
              <w:bottom w:val="nil"/>
              <w:right w:val="nil"/>
            </w:tcBorders>
          </w:tcPr>
          <w:p w14:paraId="1DEF6A26" w14:textId="77777777" w:rsidR="00804B4B" w:rsidRPr="00804B4B" w:rsidRDefault="00804B4B" w:rsidP="00D85842">
            <w:pPr>
              <w:rPr>
                <w:rFonts w:ascii="Arial" w:hAnsi="Arial" w:cs="Arial"/>
                <w:sz w:val="22"/>
                <w:szCs w:val="22"/>
              </w:rPr>
            </w:pPr>
          </w:p>
        </w:tc>
        <w:tc>
          <w:tcPr>
            <w:tcW w:w="2972" w:type="dxa"/>
            <w:tcBorders>
              <w:top w:val="nil"/>
              <w:left w:val="nil"/>
              <w:bottom w:val="nil"/>
              <w:right w:val="single" w:sz="4" w:space="0" w:color="auto"/>
            </w:tcBorders>
          </w:tcPr>
          <w:p w14:paraId="04C7E603" w14:textId="77777777" w:rsidR="00804B4B" w:rsidRPr="00804B4B" w:rsidRDefault="00804B4B" w:rsidP="00D85842">
            <w:pPr>
              <w:rPr>
                <w:rFonts w:ascii="Arial" w:hAnsi="Arial" w:cs="Arial"/>
                <w:sz w:val="22"/>
                <w:szCs w:val="22"/>
              </w:rPr>
            </w:pPr>
          </w:p>
        </w:tc>
      </w:tr>
      <w:tr w:rsidR="00804B4B" w:rsidRPr="00804B4B" w14:paraId="6B4A5BA6" w14:textId="77777777" w:rsidTr="0042247B">
        <w:trPr>
          <w:trHeight w:val="111"/>
        </w:trPr>
        <w:tc>
          <w:tcPr>
            <w:tcW w:w="1814" w:type="dxa"/>
            <w:tcBorders>
              <w:top w:val="nil"/>
              <w:left w:val="single" w:sz="4" w:space="0" w:color="auto"/>
              <w:bottom w:val="nil"/>
              <w:right w:val="nil"/>
            </w:tcBorders>
          </w:tcPr>
          <w:p w14:paraId="50944443"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630BAC8F" w14:textId="77777777" w:rsidR="00804B4B" w:rsidRPr="00804B4B" w:rsidRDefault="00804B4B" w:rsidP="00D85842">
            <w:pPr>
              <w:rPr>
                <w:rFonts w:ascii="Arial" w:hAnsi="Arial" w:cs="Arial"/>
                <w:sz w:val="22"/>
                <w:szCs w:val="22"/>
              </w:rPr>
            </w:pPr>
          </w:p>
        </w:tc>
        <w:tc>
          <w:tcPr>
            <w:tcW w:w="1564" w:type="dxa"/>
            <w:tcBorders>
              <w:top w:val="nil"/>
              <w:left w:val="nil"/>
              <w:bottom w:val="nil"/>
              <w:right w:val="nil"/>
            </w:tcBorders>
          </w:tcPr>
          <w:p w14:paraId="51E7CB35" w14:textId="77777777" w:rsidR="00804B4B" w:rsidRPr="00804B4B" w:rsidRDefault="00804B4B" w:rsidP="00D85842">
            <w:pPr>
              <w:rPr>
                <w:rFonts w:ascii="Arial" w:hAnsi="Arial" w:cs="Arial"/>
                <w:sz w:val="22"/>
                <w:szCs w:val="22"/>
              </w:rPr>
            </w:pPr>
          </w:p>
        </w:tc>
        <w:tc>
          <w:tcPr>
            <w:tcW w:w="2972" w:type="dxa"/>
            <w:tcBorders>
              <w:top w:val="nil"/>
              <w:left w:val="nil"/>
              <w:bottom w:val="single" w:sz="4" w:space="0" w:color="auto"/>
              <w:right w:val="single" w:sz="4" w:space="0" w:color="auto"/>
            </w:tcBorders>
          </w:tcPr>
          <w:p w14:paraId="446B8140" w14:textId="77777777" w:rsidR="00804B4B" w:rsidRPr="00804B4B" w:rsidRDefault="00804B4B" w:rsidP="00D85842">
            <w:pPr>
              <w:rPr>
                <w:rFonts w:ascii="Arial" w:hAnsi="Arial" w:cs="Arial"/>
                <w:sz w:val="22"/>
                <w:szCs w:val="22"/>
              </w:rPr>
            </w:pPr>
          </w:p>
        </w:tc>
      </w:tr>
      <w:tr w:rsidR="00804B4B" w:rsidRPr="00804B4B" w14:paraId="2A1D3448" w14:textId="77777777" w:rsidTr="0042247B">
        <w:trPr>
          <w:trHeight w:val="171"/>
        </w:trPr>
        <w:tc>
          <w:tcPr>
            <w:tcW w:w="1814" w:type="dxa"/>
            <w:tcBorders>
              <w:top w:val="nil"/>
              <w:left w:val="single" w:sz="4" w:space="0" w:color="auto"/>
              <w:bottom w:val="nil"/>
              <w:right w:val="single" w:sz="4" w:space="0" w:color="auto"/>
            </w:tcBorders>
            <w:hideMark/>
          </w:tcPr>
          <w:p w14:paraId="1EAAE29F" w14:textId="77777777" w:rsidR="00804B4B" w:rsidRPr="00804B4B" w:rsidRDefault="00804B4B" w:rsidP="00D85842">
            <w:pPr>
              <w:rPr>
                <w:rFonts w:ascii="Arial" w:hAnsi="Arial" w:cs="Arial"/>
                <w:sz w:val="22"/>
                <w:szCs w:val="22"/>
              </w:rPr>
            </w:pPr>
          </w:p>
        </w:tc>
        <w:tc>
          <w:tcPr>
            <w:tcW w:w="2977" w:type="dxa"/>
            <w:vMerge w:val="restart"/>
            <w:tcBorders>
              <w:top w:val="single" w:sz="4" w:space="0" w:color="auto"/>
              <w:left w:val="single" w:sz="4" w:space="0" w:color="auto"/>
              <w:right w:val="single" w:sz="2" w:space="0" w:color="auto"/>
            </w:tcBorders>
            <w:vAlign w:val="center"/>
          </w:tcPr>
          <w:p w14:paraId="6BB95810" w14:textId="77777777" w:rsidR="00931985" w:rsidRPr="00804B4B" w:rsidRDefault="00931985" w:rsidP="00931985">
            <w:pPr>
              <w:jc w:val="center"/>
              <w:rPr>
                <w:rFonts w:ascii="Arial" w:hAnsi="Arial" w:cs="Arial"/>
                <w:sz w:val="22"/>
                <w:szCs w:val="22"/>
              </w:rPr>
            </w:pPr>
            <w:r>
              <w:rPr>
                <w:rFonts w:ascii="Arial" w:hAnsi="Arial" w:cs="Arial"/>
                <w:sz w:val="22"/>
                <w:szCs w:val="22"/>
              </w:rPr>
              <w:t>jméno a příjmení</w:t>
            </w:r>
          </w:p>
          <w:p w14:paraId="418F4E9F" w14:textId="77777777" w:rsidR="00804B4B" w:rsidRPr="00804B4B" w:rsidRDefault="00804B4B" w:rsidP="00D85842">
            <w:pPr>
              <w:jc w:val="center"/>
              <w:rPr>
                <w:rFonts w:ascii="Arial" w:hAnsi="Arial" w:cs="Arial"/>
                <w:sz w:val="22"/>
                <w:szCs w:val="22"/>
              </w:rPr>
            </w:pPr>
            <w:r w:rsidRPr="00804B4B">
              <w:rPr>
                <w:rFonts w:ascii="Arial" w:hAnsi="Arial" w:cs="Arial"/>
                <w:sz w:val="22"/>
                <w:szCs w:val="22"/>
              </w:rPr>
              <w:t xml:space="preserve">ředitel odboru </w:t>
            </w:r>
          </w:p>
        </w:tc>
        <w:tc>
          <w:tcPr>
            <w:tcW w:w="1564" w:type="dxa"/>
            <w:vMerge w:val="restart"/>
            <w:tcBorders>
              <w:top w:val="nil"/>
              <w:left w:val="single" w:sz="2" w:space="0" w:color="auto"/>
              <w:bottom w:val="nil"/>
              <w:right w:val="single" w:sz="2" w:space="0" w:color="auto"/>
            </w:tcBorders>
            <w:hideMark/>
          </w:tcPr>
          <w:p w14:paraId="31C80028" w14:textId="77777777" w:rsidR="00804B4B" w:rsidRPr="00804B4B" w:rsidRDefault="00804B4B" w:rsidP="00D85842">
            <w:pPr>
              <w:rPr>
                <w:rFonts w:ascii="Arial" w:hAnsi="Arial" w:cs="Arial"/>
                <w:sz w:val="22"/>
                <w:szCs w:val="22"/>
              </w:rPr>
            </w:pPr>
            <w:r w:rsidRPr="00804B4B">
              <w:rPr>
                <w:rFonts w:ascii="Arial" w:hAnsi="Arial" w:cs="Arial"/>
                <w:sz w:val="22"/>
                <w:szCs w:val="22"/>
              </w:rPr>
              <w:t>Razítko, datum a podpis</w:t>
            </w:r>
          </w:p>
        </w:tc>
        <w:tc>
          <w:tcPr>
            <w:tcW w:w="2972" w:type="dxa"/>
            <w:vMerge w:val="restart"/>
            <w:tcBorders>
              <w:top w:val="single" w:sz="4" w:space="0" w:color="auto"/>
              <w:left w:val="single" w:sz="2" w:space="0" w:color="auto"/>
              <w:bottom w:val="single" w:sz="4" w:space="0" w:color="auto"/>
              <w:right w:val="single" w:sz="4" w:space="0" w:color="auto"/>
            </w:tcBorders>
            <w:vAlign w:val="center"/>
          </w:tcPr>
          <w:p w14:paraId="60BAC291" w14:textId="77777777" w:rsidR="00804B4B" w:rsidRPr="00804B4B" w:rsidRDefault="00804B4B" w:rsidP="00D85842">
            <w:pPr>
              <w:jc w:val="center"/>
              <w:rPr>
                <w:rFonts w:ascii="Arial" w:hAnsi="Arial" w:cs="Arial"/>
                <w:i/>
                <w:sz w:val="22"/>
                <w:szCs w:val="22"/>
              </w:rPr>
            </w:pPr>
            <w:r w:rsidRPr="00804B4B">
              <w:rPr>
                <w:rFonts w:ascii="Arial" w:hAnsi="Arial" w:cs="Arial"/>
                <w:i/>
                <w:sz w:val="22"/>
                <w:szCs w:val="22"/>
              </w:rPr>
              <w:t>Podepsáno elektronicky</w:t>
            </w:r>
          </w:p>
          <w:p w14:paraId="77C70BD0" w14:textId="77777777" w:rsidR="00804B4B" w:rsidRPr="00804B4B" w:rsidRDefault="00804B4B" w:rsidP="00D85842">
            <w:pPr>
              <w:jc w:val="center"/>
              <w:rPr>
                <w:rFonts w:ascii="Arial" w:hAnsi="Arial" w:cs="Arial"/>
                <w:i/>
                <w:sz w:val="22"/>
                <w:szCs w:val="22"/>
              </w:rPr>
            </w:pPr>
          </w:p>
        </w:tc>
      </w:tr>
      <w:tr w:rsidR="00804B4B" w:rsidRPr="00804B4B" w14:paraId="03574ED2" w14:textId="77777777" w:rsidTr="0042247B">
        <w:trPr>
          <w:trHeight w:val="445"/>
        </w:trPr>
        <w:tc>
          <w:tcPr>
            <w:tcW w:w="1814" w:type="dxa"/>
            <w:tcBorders>
              <w:top w:val="nil"/>
              <w:left w:val="single" w:sz="4" w:space="0" w:color="auto"/>
              <w:bottom w:val="nil"/>
              <w:right w:val="single" w:sz="4" w:space="0" w:color="auto"/>
            </w:tcBorders>
            <w:hideMark/>
          </w:tcPr>
          <w:p w14:paraId="3D6B829A" w14:textId="77777777" w:rsidR="00804B4B" w:rsidRPr="00804B4B" w:rsidRDefault="00804B4B" w:rsidP="00D85842">
            <w:pPr>
              <w:rPr>
                <w:rFonts w:ascii="Arial" w:hAnsi="Arial" w:cs="Arial"/>
                <w:sz w:val="22"/>
                <w:szCs w:val="22"/>
              </w:rPr>
            </w:pPr>
            <w:r w:rsidRPr="00804B4B">
              <w:rPr>
                <w:rFonts w:ascii="Arial" w:hAnsi="Arial" w:cs="Arial"/>
                <w:sz w:val="22"/>
                <w:szCs w:val="22"/>
              </w:rPr>
              <w:t>Schválil:</w:t>
            </w:r>
          </w:p>
          <w:p w14:paraId="607E1C9E" w14:textId="77777777" w:rsidR="00804B4B" w:rsidRPr="00804B4B" w:rsidRDefault="00804B4B" w:rsidP="00D85842">
            <w:pPr>
              <w:rPr>
                <w:rFonts w:ascii="Arial" w:hAnsi="Arial" w:cs="Arial"/>
                <w:sz w:val="22"/>
                <w:szCs w:val="22"/>
              </w:rPr>
            </w:pPr>
          </w:p>
        </w:tc>
        <w:tc>
          <w:tcPr>
            <w:tcW w:w="2977" w:type="dxa"/>
            <w:vMerge/>
            <w:vAlign w:val="center"/>
          </w:tcPr>
          <w:p w14:paraId="611CCEF6" w14:textId="77777777" w:rsidR="00804B4B" w:rsidRPr="00804B4B" w:rsidRDefault="00804B4B" w:rsidP="00D85842">
            <w:pPr>
              <w:rPr>
                <w:rFonts w:ascii="Arial" w:hAnsi="Arial" w:cs="Arial"/>
                <w:sz w:val="22"/>
                <w:szCs w:val="22"/>
              </w:rPr>
            </w:pPr>
          </w:p>
        </w:tc>
        <w:tc>
          <w:tcPr>
            <w:tcW w:w="1564" w:type="dxa"/>
            <w:vMerge/>
            <w:vAlign w:val="center"/>
            <w:hideMark/>
          </w:tcPr>
          <w:p w14:paraId="293C8CFC" w14:textId="77777777" w:rsidR="00804B4B" w:rsidRPr="00804B4B" w:rsidRDefault="00804B4B" w:rsidP="00D85842">
            <w:pPr>
              <w:rPr>
                <w:rFonts w:ascii="Arial" w:hAnsi="Arial" w:cs="Arial"/>
                <w:sz w:val="22"/>
                <w:szCs w:val="22"/>
              </w:rPr>
            </w:pPr>
          </w:p>
        </w:tc>
        <w:tc>
          <w:tcPr>
            <w:tcW w:w="2972" w:type="dxa"/>
            <w:vMerge/>
            <w:vAlign w:val="center"/>
            <w:hideMark/>
          </w:tcPr>
          <w:p w14:paraId="12F95C51" w14:textId="77777777" w:rsidR="00804B4B" w:rsidRPr="00804B4B" w:rsidRDefault="00804B4B" w:rsidP="00D85842">
            <w:pPr>
              <w:rPr>
                <w:rFonts w:ascii="Arial" w:hAnsi="Arial" w:cs="Arial"/>
                <w:sz w:val="22"/>
                <w:szCs w:val="22"/>
              </w:rPr>
            </w:pPr>
          </w:p>
        </w:tc>
      </w:tr>
      <w:tr w:rsidR="00804B4B" w:rsidRPr="00804B4B" w14:paraId="21CC16FD" w14:textId="77777777" w:rsidTr="0042247B">
        <w:tc>
          <w:tcPr>
            <w:tcW w:w="1814" w:type="dxa"/>
            <w:tcBorders>
              <w:top w:val="nil"/>
              <w:left w:val="single" w:sz="4" w:space="0" w:color="auto"/>
              <w:bottom w:val="single" w:sz="4" w:space="0" w:color="auto"/>
              <w:right w:val="nil"/>
            </w:tcBorders>
          </w:tcPr>
          <w:p w14:paraId="47777507"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4CD163DC" w14:textId="77777777" w:rsidR="00804B4B" w:rsidRPr="00804B4B" w:rsidRDefault="00804B4B" w:rsidP="00D85842">
            <w:pPr>
              <w:rPr>
                <w:rFonts w:ascii="Arial" w:hAnsi="Arial" w:cs="Arial"/>
                <w:sz w:val="22"/>
                <w:szCs w:val="22"/>
              </w:rPr>
            </w:pPr>
          </w:p>
        </w:tc>
        <w:tc>
          <w:tcPr>
            <w:tcW w:w="1564" w:type="dxa"/>
            <w:tcBorders>
              <w:top w:val="nil"/>
              <w:left w:val="nil"/>
              <w:bottom w:val="single" w:sz="4" w:space="0" w:color="auto"/>
              <w:right w:val="nil"/>
            </w:tcBorders>
          </w:tcPr>
          <w:p w14:paraId="17F0D25B"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single" w:sz="4" w:space="0" w:color="auto"/>
              <w:right w:val="single" w:sz="4" w:space="0" w:color="auto"/>
            </w:tcBorders>
          </w:tcPr>
          <w:p w14:paraId="0CC2A1F6" w14:textId="77777777" w:rsidR="00804B4B" w:rsidRPr="00804B4B" w:rsidRDefault="00804B4B" w:rsidP="00D85842">
            <w:pPr>
              <w:rPr>
                <w:rFonts w:ascii="Arial" w:hAnsi="Arial" w:cs="Arial"/>
                <w:sz w:val="22"/>
                <w:szCs w:val="22"/>
              </w:rPr>
            </w:pPr>
          </w:p>
        </w:tc>
      </w:tr>
    </w:tbl>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E57D60">
      <w:footerReference w:type="default" r:id="rId37"/>
      <w:headerReference w:type="first" r:id="rId38"/>
      <w:footerReference w:type="first" r:id="rId39"/>
      <w:pgSz w:w="11906" w:h="16838"/>
      <w:pgMar w:top="1417" w:right="1417" w:bottom="1417" w:left="1417"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755826" w:rsidRDefault="00755826">
      <w:r>
        <w:separator/>
      </w:r>
    </w:p>
  </w:endnote>
  <w:endnote w:type="continuationSeparator" w:id="0">
    <w:p w14:paraId="572DF8BF" w14:textId="77777777" w:rsidR="00755826" w:rsidRDefault="00755826">
      <w:r>
        <w:continuationSeparator/>
      </w:r>
    </w:p>
  </w:endnote>
  <w:endnote w:type="continuationNotice" w:id="1">
    <w:p w14:paraId="0E519878" w14:textId="77777777" w:rsidR="00755826" w:rsidRDefault="007558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755826" w:rsidRPr="00E47FC1" w14:paraId="18341205" w14:textId="77777777" w:rsidTr="00755826">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755826" w:rsidRPr="00E47FC1" w:rsidRDefault="00755826" w:rsidP="00755826">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755826" w:rsidRPr="00E47FC1" w:rsidRDefault="00755826" w:rsidP="00755826">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755826" w:rsidRPr="00E47FC1" w:rsidRDefault="00755826" w:rsidP="00755826">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755826" w:rsidRPr="00E47FC1" w:rsidRDefault="00755826" w:rsidP="00755826">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77777777" w:rsidR="00755826" w:rsidRPr="00E47FC1" w:rsidRDefault="00755826" w:rsidP="00755826">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p>
      </w:tc>
    </w:tr>
  </w:tbl>
  <w:p w14:paraId="20A40A42" w14:textId="77777777" w:rsidR="00755826" w:rsidRDefault="00755826">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A973E0" w14:textId="54B4C75E" w:rsidR="00D24DB2" w:rsidRDefault="00D24DB2">
    <w:pPr>
      <w:pStyle w:val="Zpat"/>
    </w:pPr>
    <w:r>
      <w:rPr>
        <w:noProof/>
      </w:rPr>
      <w:drawing>
        <wp:anchor distT="0" distB="0" distL="114300" distR="114300" simplePos="0" relativeHeight="251659264" behindDoc="1" locked="1" layoutInCell="1" allowOverlap="1" wp14:anchorId="365137FE" wp14:editId="05052D32">
          <wp:simplePos x="0" y="0"/>
          <wp:positionH relativeFrom="margin">
            <wp:align>center</wp:align>
          </wp:positionH>
          <wp:positionV relativeFrom="page">
            <wp:posOffset>9973310</wp:posOffset>
          </wp:positionV>
          <wp:extent cx="3146400" cy="450000"/>
          <wp:effectExtent l="0" t="0" r="0" b="7620"/>
          <wp:wrapSquare wrapText="bothSides"/>
          <wp:docPr id="1862172055" name="Obrázek 186217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30061" name="Obrázek 325930061"/>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2689EB6A" w:rsidR="00755826" w:rsidRPr="00BE7F31" w:rsidRDefault="00755826">
            <w:pPr>
              <w:pStyle w:val="Zpat"/>
              <w:jc w:val="center"/>
              <w:rPr>
                <w:rFonts w:asciiTheme="minorHAnsi" w:hAnsiTheme="minorHAnsi" w:cstheme="minorHAnsi"/>
              </w:rPr>
            </w:pPr>
            <w:r w:rsidRPr="00CF0691">
              <w:t xml:space="preserve">Stránka </w:t>
            </w:r>
            <w:r w:rsidRPr="00CF0691">
              <w:fldChar w:fldCharType="begin"/>
            </w:r>
            <w:r w:rsidRPr="00CF0691">
              <w:instrText>PAGE</w:instrText>
            </w:r>
            <w:r w:rsidRPr="00CF0691">
              <w:fldChar w:fldCharType="separate"/>
            </w:r>
            <w:r w:rsidRPr="00CF0691">
              <w:t>14</w:t>
            </w:r>
            <w:r w:rsidRPr="00CF0691">
              <w:fldChar w:fldCharType="end"/>
            </w:r>
            <w:r w:rsidRPr="00CF0691">
              <w:t xml:space="preserve"> z </w:t>
            </w:r>
            <w:r w:rsidR="00CF0691" w:rsidRPr="00CF0691">
              <w:t>17</w:t>
            </w:r>
          </w:p>
        </w:sdtContent>
      </w:sdt>
    </w:sdtContent>
  </w:sdt>
  <w:p w14:paraId="1F0F7C35" w14:textId="770A33B4" w:rsidR="00755826" w:rsidRDefault="00755826">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1344168"/>
      <w:docPartObj>
        <w:docPartGallery w:val="Page Numbers (Bottom of Page)"/>
        <w:docPartUnique/>
      </w:docPartObj>
    </w:sdtPr>
    <w:sdtEndPr/>
    <w:sdtContent>
      <w:sdt>
        <w:sdtPr>
          <w:id w:val="-1976364500"/>
          <w:docPartObj>
            <w:docPartGallery w:val="Page Numbers (Top of Page)"/>
            <w:docPartUnique/>
          </w:docPartObj>
        </w:sdtPr>
        <w:sdtEndPr/>
        <w:sdtContent>
          <w:p w14:paraId="36E73136" w14:textId="2E6C720F" w:rsidR="00CF0691" w:rsidRDefault="00CF0691">
            <w:pPr>
              <w:pStyle w:val="Zpat"/>
              <w:jc w:val="center"/>
            </w:pPr>
            <w:r>
              <w:t xml:space="preserve">Stránka </w:t>
            </w:r>
            <w:r w:rsidRPr="00CF0691">
              <w:fldChar w:fldCharType="begin"/>
            </w:r>
            <w:r w:rsidRPr="00CF0691">
              <w:instrText>PAGE</w:instrText>
            </w:r>
            <w:r w:rsidRPr="00CF0691">
              <w:fldChar w:fldCharType="separate"/>
            </w:r>
            <w:r w:rsidRPr="00CF0691">
              <w:t>2</w:t>
            </w:r>
            <w:r w:rsidRPr="00CF0691">
              <w:fldChar w:fldCharType="end"/>
            </w:r>
            <w:r>
              <w:t xml:space="preserve"> z 1</w:t>
            </w:r>
            <w:r w:rsidRPr="00CF0691">
              <w:t>7</w:t>
            </w:r>
          </w:p>
        </w:sdtContent>
      </w:sdt>
    </w:sdtContent>
  </w:sdt>
  <w:p w14:paraId="20C2CB54" w14:textId="3999EA91" w:rsidR="00755826" w:rsidRDefault="00755826"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755826" w:rsidRDefault="00755826">
      <w:r>
        <w:separator/>
      </w:r>
    </w:p>
  </w:footnote>
  <w:footnote w:type="continuationSeparator" w:id="0">
    <w:p w14:paraId="3839E759" w14:textId="77777777" w:rsidR="00755826" w:rsidRDefault="00755826">
      <w:r>
        <w:continuationSeparator/>
      </w:r>
    </w:p>
  </w:footnote>
  <w:footnote w:type="continuationNotice" w:id="1">
    <w:p w14:paraId="120C1770" w14:textId="77777777" w:rsidR="00755826" w:rsidRDefault="00755826"/>
  </w:footnote>
  <w:footnote w:id="2">
    <w:p w14:paraId="33878962" w14:textId="4B1669EE"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f) zákona č. 218/2000 Sb., o rozpočtových pravidlech a o změně některých souvisejících zákonů, ve znění pozdějších předpisů</w:t>
      </w:r>
      <w:r>
        <w:rPr>
          <w:rFonts w:ascii="Arial" w:hAnsi="Arial" w:cs="Arial"/>
          <w:sz w:val="18"/>
          <w:szCs w:val="18"/>
        </w:rPr>
        <w:t>.</w:t>
      </w:r>
    </w:p>
  </w:footnote>
  <w:footnote w:id="3">
    <w:p w14:paraId="71AE4DEA" w14:textId="35EA9E49"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k) zákona č. 218/2000 Sb., o rozpočtových pravidlech a o změně některých souvisejících zákonů, ve znění pozdějších předpisů</w:t>
      </w:r>
      <w:r>
        <w:rPr>
          <w:rFonts w:ascii="Arial" w:hAnsi="Arial" w:cs="Arial"/>
          <w:sz w:val="18"/>
          <w:szCs w:val="18"/>
        </w:rPr>
        <w:t>.</w:t>
      </w:r>
    </w:p>
    <w:p w14:paraId="46EFF7A1" w14:textId="77777777" w:rsidR="00755826" w:rsidRDefault="00755826" w:rsidP="00C70547">
      <w:pPr>
        <w:pStyle w:val="Textpoznpodarou"/>
      </w:pPr>
    </w:p>
  </w:footnote>
  <w:footnote w:id="4">
    <w:p w14:paraId="6E805AAE" w14:textId="77777777" w:rsidR="00755826" w:rsidRPr="00BF657C" w:rsidRDefault="0075582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5">
    <w:p w14:paraId="4D23AB0A"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6">
    <w:p w14:paraId="6C6572C6" w14:textId="24E60CFB"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7">
    <w:p w14:paraId="0AF11576" w14:textId="77777777" w:rsidR="00755826" w:rsidRPr="00F14AB1"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8">
    <w:p w14:paraId="5DD10956"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9">
    <w:p w14:paraId="37600E4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10">
    <w:p w14:paraId="7B113C38" w14:textId="131B610C" w:rsidR="00755826" w:rsidRPr="00665E2B" w:rsidRDefault="0075582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1">
    <w:p w14:paraId="5F401C8A" w14:textId="5FD27B3D"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Pr>
          <w:rFonts w:ascii="Arial" w:hAnsi="Arial" w:cs="Arial"/>
          <w:sz w:val="18"/>
          <w:szCs w:val="18"/>
        </w:rPr>
        <w:t> </w:t>
      </w:r>
      <w:r w:rsidRPr="0042247B">
        <w:rPr>
          <w:rFonts w:ascii="Arial" w:hAnsi="Arial" w:cs="Arial"/>
          <w:sz w:val="18"/>
          <w:szCs w:val="18"/>
        </w:rPr>
        <w:t>o</w:t>
      </w:r>
      <w:r>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2">
    <w:p w14:paraId="3993BF10"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3">
    <w:p w14:paraId="741595F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4">
    <w:p w14:paraId="5C05C552" w14:textId="457585DB" w:rsidR="00755826" w:rsidRDefault="00755826" w:rsidP="00755826">
      <w:pPr>
        <w:pStyle w:val="Textpoznpodarou"/>
        <w:spacing w:before="80"/>
        <w:jc w:val="both"/>
      </w:pPr>
      <w:r>
        <w:rPr>
          <w:rStyle w:val="Znakapoznpodarou"/>
        </w:rPr>
        <w:footnoteRef/>
      </w:r>
      <w:r>
        <w:t xml:space="preserve"> </w:t>
      </w:r>
      <w:bookmarkStart w:id="9" w:name="_Hlk112066742"/>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bookmarkEnd w:id="9"/>
    </w:p>
  </w:footnote>
  <w:footnote w:id="15">
    <w:p w14:paraId="7B27E831" w14:textId="0AD9688A" w:rsidR="00755826" w:rsidRDefault="0075582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6">
    <w:p w14:paraId="1049519E" w14:textId="77777777" w:rsidR="00755826" w:rsidRPr="001F46DB" w:rsidRDefault="00755826" w:rsidP="00502AD2">
      <w:pPr>
        <w:pStyle w:val="Textpoznpodarou"/>
        <w:spacing w:before="80"/>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7">
    <w:p w14:paraId="44F04625" w14:textId="01DE1744" w:rsidR="00755826" w:rsidRDefault="00755826">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8">
    <w:p w14:paraId="778ACFF1" w14:textId="518BFCB3" w:rsidR="00755826" w:rsidRDefault="00755826">
      <w:pPr>
        <w:pStyle w:val="Textpoznpodarou"/>
      </w:pPr>
      <w:r>
        <w:rPr>
          <w:rStyle w:val="Znakapoznpodarou"/>
        </w:rPr>
        <w:footnoteRef/>
      </w:r>
      <w:r>
        <w:t xml:space="preserve"> </w:t>
      </w:r>
      <w:bookmarkStart w:id="10" w:name="_Hlk109895410"/>
      <w:bookmarkStart w:id="11" w:name="_Hlk109895616"/>
      <w:r>
        <w:rPr>
          <w:rFonts w:ascii="Arial" w:hAnsi="Arial" w:cs="Arial"/>
          <w:sz w:val="18"/>
          <w:szCs w:val="18"/>
        </w:rPr>
        <w:t xml:space="preserve">Udržování </w:t>
      </w:r>
      <w:proofErr w:type="gramStart"/>
      <w:r>
        <w:rPr>
          <w:rFonts w:ascii="Arial" w:hAnsi="Arial" w:cs="Arial"/>
          <w:sz w:val="18"/>
          <w:szCs w:val="18"/>
        </w:rPr>
        <w:t>v</w:t>
      </w:r>
      <w:r w:rsidRPr="001F46DB">
        <w:rPr>
          <w:rFonts w:ascii="Arial" w:hAnsi="Arial" w:cs="Arial"/>
          <w:sz w:val="18"/>
          <w:szCs w:val="18"/>
        </w:rPr>
        <w:t>yšší</w:t>
      </w:r>
      <w:proofErr w:type="gramEnd"/>
      <w:r w:rsidRPr="001F46DB">
        <w:rPr>
          <w:rFonts w:ascii="Arial" w:hAnsi="Arial" w:cs="Arial"/>
          <w:sz w:val="18"/>
          <w:szCs w:val="18"/>
        </w:rPr>
        <w:t xml:space="preserve"> než cílové hodnoty znamená udržování lepšího než plánovaného či dosaženého stavu.</w:t>
      </w:r>
      <w:bookmarkEnd w:id="10"/>
      <w:bookmarkEnd w:id="11"/>
    </w:p>
  </w:footnote>
  <w:footnote w:id="19">
    <w:p w14:paraId="4503A58C" w14:textId="56577EB8"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20">
    <w:p w14:paraId="37F2CE8A" w14:textId="77777777" w:rsidR="00755826" w:rsidRPr="00F834FF"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V případě podmínek </w:t>
      </w:r>
      <w:proofErr w:type="gramStart"/>
      <w:r w:rsidRPr="0042247B">
        <w:rPr>
          <w:rFonts w:ascii="Arial" w:hAnsi="Arial" w:cs="Arial"/>
          <w:sz w:val="18"/>
          <w:szCs w:val="18"/>
        </w:rPr>
        <w:t>10a</w:t>
      </w:r>
      <w:proofErr w:type="gramEnd"/>
      <w:r w:rsidRPr="0042247B">
        <w:rPr>
          <w:rFonts w:ascii="Arial" w:hAnsi="Arial" w:cs="Arial"/>
          <w:sz w:val="18"/>
          <w:szCs w:val="18"/>
        </w:rPr>
        <w:t>) a 10b) se netýká vztahů mezi obcí (resp. svazkem obcí) /krajem a jí/jím zřízenou či založenou organizací. Tyto změny stačí popsat ve zprávě o realizaci projektu / zprávě o udržitelnosti projektu.</w:t>
      </w:r>
    </w:p>
  </w:footnote>
  <w:footnote w:id="21">
    <w:p w14:paraId="78EA6670" w14:textId="77777777" w:rsidR="00755826" w:rsidRPr="0042247B" w:rsidRDefault="0075582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22">
    <w:p w14:paraId="08F7D000" w14:textId="77777777" w:rsidR="006001BE" w:rsidRDefault="006001BE" w:rsidP="006001BE">
      <w:pPr>
        <w:pStyle w:val="Textpoznpodarou"/>
      </w:pPr>
      <w:r>
        <w:rPr>
          <w:rStyle w:val="Znakapoznpodarou"/>
        </w:rPr>
        <w:footnoteRef/>
      </w:r>
      <w:r>
        <w:t xml:space="preserve"> </w:t>
      </w:r>
      <w:proofErr w:type="spellStart"/>
      <w:r w:rsidRPr="00C306A3">
        <w:rPr>
          <w:rFonts w:asciiTheme="minorHAnsi" w:hAnsiTheme="minorHAnsi"/>
          <w:sz w:val="16"/>
          <w:szCs w:val="16"/>
        </w:rPr>
        <w:t>Úř</w:t>
      </w:r>
      <w:proofErr w:type="spellEnd"/>
      <w:r w:rsidRPr="00C306A3">
        <w:rPr>
          <w:rFonts w:asciiTheme="minorHAnsi" w:hAnsiTheme="minorHAnsi"/>
          <w:sz w:val="16"/>
          <w:szCs w:val="16"/>
        </w:rPr>
        <w:t xml:space="preserve">. </w:t>
      </w:r>
      <w:proofErr w:type="spellStart"/>
      <w:r w:rsidRPr="00C306A3">
        <w:rPr>
          <w:rFonts w:asciiTheme="minorHAnsi" w:hAnsiTheme="minorHAnsi"/>
          <w:sz w:val="16"/>
          <w:szCs w:val="16"/>
        </w:rPr>
        <w:t>věst</w:t>
      </w:r>
      <w:proofErr w:type="spellEnd"/>
      <w:r w:rsidRPr="00C306A3">
        <w:rPr>
          <w:rFonts w:asciiTheme="minorHAnsi" w:hAnsiTheme="minorHAnsi"/>
          <w:sz w:val="16"/>
          <w:szCs w:val="16"/>
        </w:rPr>
        <w:t>. L 007, 11. 01. 2012, s. 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755826" w:rsidRDefault="00755826" w:rsidP="00755826">
    <w:pPr>
      <w:pStyle w:val="Zhlav"/>
      <w:jc w:val="center"/>
    </w:pPr>
  </w:p>
  <w:p w14:paraId="4C9B9A72" w14:textId="77777777" w:rsidR="00755826" w:rsidRDefault="00755826">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DECAE" w14:textId="6CE1645B" w:rsidR="00D24DB2" w:rsidRDefault="00D24DB2">
    <w:pPr>
      <w:pStyle w:val="Zhlav"/>
    </w:pPr>
    <w:r>
      <w:rPr>
        <w:noProof/>
      </w:rPr>
      <w:drawing>
        <wp:anchor distT="0" distB="0" distL="114300" distR="114300" simplePos="0" relativeHeight="251661312" behindDoc="1" locked="1" layoutInCell="1" allowOverlap="1" wp14:anchorId="1DD3F77D" wp14:editId="3B173FB4">
          <wp:simplePos x="0" y="0"/>
          <wp:positionH relativeFrom="margin">
            <wp:align>center</wp:align>
          </wp:positionH>
          <wp:positionV relativeFrom="page">
            <wp:posOffset>323850</wp:posOffset>
          </wp:positionV>
          <wp:extent cx="5724000" cy="1152000"/>
          <wp:effectExtent l="0" t="0" r="0" b="0"/>
          <wp:wrapSquare wrapText="bothSides"/>
          <wp:docPr id="665077481"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9A1DAB" w14:textId="1EE0F80A" w:rsidR="00D24DB2" w:rsidRDefault="00D24DB2">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5DBC635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0EAC0A59"/>
    <w:multiLevelType w:val="hybridMultilevel"/>
    <w:tmpl w:val="5DBC635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4"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3D024DB"/>
    <w:multiLevelType w:val="multilevel"/>
    <w:tmpl w:val="F3D03164"/>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4"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5"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6"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20"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1" w15:restartNumberingAfterBreak="0">
    <w:nsid w:val="51B262E8"/>
    <w:multiLevelType w:val="hybridMultilevel"/>
    <w:tmpl w:val="B5261C8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2" w15:restartNumberingAfterBreak="0">
    <w:nsid w:val="5AA00104"/>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7"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67C23982"/>
    <w:multiLevelType w:val="multilevel"/>
    <w:tmpl w:val="2BAA866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4"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7F82D2D"/>
    <w:multiLevelType w:val="hybridMultilevel"/>
    <w:tmpl w:val="5D18C1F4"/>
    <w:lvl w:ilvl="0" w:tplc="ACEC8900">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6"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622274621">
    <w:abstractNumId w:val="20"/>
  </w:num>
  <w:num w:numId="2" w16cid:durableId="968776374">
    <w:abstractNumId w:val="30"/>
  </w:num>
  <w:num w:numId="3" w16cid:durableId="847057675">
    <w:abstractNumId w:val="3"/>
  </w:num>
  <w:num w:numId="4" w16cid:durableId="2127312304">
    <w:abstractNumId w:val="8"/>
  </w:num>
  <w:num w:numId="5" w16cid:durableId="564141584">
    <w:abstractNumId w:val="13"/>
  </w:num>
  <w:num w:numId="6" w16cid:durableId="1640112531">
    <w:abstractNumId w:val="19"/>
  </w:num>
  <w:num w:numId="7" w16cid:durableId="275404760">
    <w:abstractNumId w:val="7"/>
  </w:num>
  <w:num w:numId="8" w16cid:durableId="463424456">
    <w:abstractNumId w:val="26"/>
  </w:num>
  <w:num w:numId="9" w16cid:durableId="1163859802">
    <w:abstractNumId w:val="33"/>
  </w:num>
  <w:num w:numId="10" w16cid:durableId="1275361596">
    <w:abstractNumId w:val="29"/>
  </w:num>
  <w:num w:numId="11" w16cid:durableId="1766076310">
    <w:abstractNumId w:val="9"/>
  </w:num>
  <w:num w:numId="12" w16cid:durableId="1346786377">
    <w:abstractNumId w:val="11"/>
  </w:num>
  <w:num w:numId="13" w16cid:durableId="1060708462">
    <w:abstractNumId w:val="36"/>
  </w:num>
  <w:num w:numId="14" w16cid:durableId="2043481819">
    <w:abstractNumId w:val="31"/>
  </w:num>
  <w:num w:numId="15" w16cid:durableId="503282255">
    <w:abstractNumId w:val="14"/>
  </w:num>
  <w:num w:numId="16" w16cid:durableId="335810831">
    <w:abstractNumId w:val="21"/>
  </w:num>
  <w:num w:numId="17" w16cid:durableId="49967069">
    <w:abstractNumId w:val="5"/>
  </w:num>
  <w:num w:numId="18" w16cid:durableId="825895380">
    <w:abstractNumId w:val="16"/>
  </w:num>
  <w:num w:numId="19" w16cid:durableId="1528174353">
    <w:abstractNumId w:val="6"/>
  </w:num>
  <w:num w:numId="20" w16cid:durableId="347176073">
    <w:abstractNumId w:val="17"/>
  </w:num>
  <w:num w:numId="21" w16cid:durableId="348260536">
    <w:abstractNumId w:val="18"/>
  </w:num>
  <w:num w:numId="22" w16cid:durableId="785386666">
    <w:abstractNumId w:val="15"/>
  </w:num>
  <w:num w:numId="23" w16cid:durableId="2036035579">
    <w:abstractNumId w:val="25"/>
  </w:num>
  <w:num w:numId="24" w16cid:durableId="569772059">
    <w:abstractNumId w:val="4"/>
  </w:num>
  <w:num w:numId="25" w16cid:durableId="584194795">
    <w:abstractNumId w:val="1"/>
  </w:num>
  <w:num w:numId="26" w16cid:durableId="2012371581">
    <w:abstractNumId w:val="28"/>
  </w:num>
  <w:num w:numId="27" w16cid:durableId="461580515">
    <w:abstractNumId w:val="23"/>
  </w:num>
  <w:num w:numId="28" w16cid:durableId="929700586">
    <w:abstractNumId w:val="10"/>
  </w:num>
  <w:num w:numId="29" w16cid:durableId="531957819">
    <w:abstractNumId w:val="27"/>
  </w:num>
  <w:num w:numId="30" w16cid:durableId="318996079">
    <w:abstractNumId w:val="34"/>
  </w:num>
  <w:num w:numId="31" w16cid:durableId="1487744854">
    <w:abstractNumId w:val="24"/>
  </w:num>
  <w:num w:numId="32" w16cid:durableId="2325355">
    <w:abstractNumId w:val="0"/>
  </w:num>
  <w:num w:numId="33" w16cid:durableId="1392389584">
    <w:abstractNumId w:val="12"/>
  </w:num>
  <w:num w:numId="34" w16cid:durableId="1937059211">
    <w:abstractNumId w:val="32"/>
  </w:num>
  <w:num w:numId="35" w16cid:durableId="931012640">
    <w:abstractNumId w:val="22"/>
  </w:num>
  <w:num w:numId="36" w16cid:durableId="1467819173">
    <w:abstractNumId w:val="2"/>
  </w:num>
  <w:num w:numId="37" w16cid:durableId="1738939071">
    <w:abstractNumId w:val="3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
  <w:hyphenationZone w:val="425"/>
  <w:characterSpacingControl w:val="doNotCompress"/>
  <w:hdrShapeDefaults>
    <o:shapedefaults v:ext="edit" spidmax="137217"/>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158A"/>
    <w:rsid w:val="000622FA"/>
    <w:rsid w:val="000625DA"/>
    <w:rsid w:val="000627F8"/>
    <w:rsid w:val="000637A7"/>
    <w:rsid w:val="00063AFF"/>
    <w:rsid w:val="000642DD"/>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05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00"/>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6DB"/>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189"/>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0DAD"/>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E63"/>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1F0C"/>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50C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183"/>
    <w:rsid w:val="00436648"/>
    <w:rsid w:val="00436884"/>
    <w:rsid w:val="004379DB"/>
    <w:rsid w:val="00437E94"/>
    <w:rsid w:val="0044018C"/>
    <w:rsid w:val="004404E2"/>
    <w:rsid w:val="004408C4"/>
    <w:rsid w:val="00440C80"/>
    <w:rsid w:val="00440D78"/>
    <w:rsid w:val="004410E1"/>
    <w:rsid w:val="00441263"/>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569"/>
    <w:rsid w:val="00473C85"/>
    <w:rsid w:val="00474E97"/>
    <w:rsid w:val="0047550C"/>
    <w:rsid w:val="004755F7"/>
    <w:rsid w:val="00475643"/>
    <w:rsid w:val="00475CAA"/>
    <w:rsid w:val="004762A2"/>
    <w:rsid w:val="00477071"/>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BD8"/>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AD2"/>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3442"/>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348"/>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6B13"/>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2"/>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70"/>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6C47"/>
    <w:rsid w:val="005F7487"/>
    <w:rsid w:val="005F796D"/>
    <w:rsid w:val="006001BE"/>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608"/>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41B"/>
    <w:rsid w:val="006847EF"/>
    <w:rsid w:val="00684ACF"/>
    <w:rsid w:val="00684BF0"/>
    <w:rsid w:val="00684D8E"/>
    <w:rsid w:val="00684F53"/>
    <w:rsid w:val="00685093"/>
    <w:rsid w:val="0068523C"/>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C21"/>
    <w:rsid w:val="006A26ED"/>
    <w:rsid w:val="006A2AFA"/>
    <w:rsid w:val="006A2C1F"/>
    <w:rsid w:val="006A2D27"/>
    <w:rsid w:val="006A3126"/>
    <w:rsid w:val="006A3133"/>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4F6"/>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1AF"/>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5826"/>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BAC"/>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64B"/>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4CA4"/>
    <w:rsid w:val="009A645B"/>
    <w:rsid w:val="009A79D8"/>
    <w:rsid w:val="009B0A15"/>
    <w:rsid w:val="009B0B2B"/>
    <w:rsid w:val="009B10E7"/>
    <w:rsid w:val="009B18B3"/>
    <w:rsid w:val="009B246D"/>
    <w:rsid w:val="009B31DE"/>
    <w:rsid w:val="009B32D1"/>
    <w:rsid w:val="009B3603"/>
    <w:rsid w:val="009B58C4"/>
    <w:rsid w:val="009B6DE2"/>
    <w:rsid w:val="009B6FE7"/>
    <w:rsid w:val="009C0611"/>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70C"/>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53A"/>
    <w:rsid w:val="00A239C8"/>
    <w:rsid w:val="00A23E98"/>
    <w:rsid w:val="00A23F89"/>
    <w:rsid w:val="00A244AA"/>
    <w:rsid w:val="00A24B2E"/>
    <w:rsid w:val="00A24B5F"/>
    <w:rsid w:val="00A2521C"/>
    <w:rsid w:val="00A254E3"/>
    <w:rsid w:val="00A25C97"/>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1D0D"/>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B54"/>
    <w:rsid w:val="00A72C3D"/>
    <w:rsid w:val="00A73521"/>
    <w:rsid w:val="00A736B4"/>
    <w:rsid w:val="00A73A07"/>
    <w:rsid w:val="00A73F6A"/>
    <w:rsid w:val="00A743DA"/>
    <w:rsid w:val="00A748E7"/>
    <w:rsid w:val="00A74C01"/>
    <w:rsid w:val="00A750ED"/>
    <w:rsid w:val="00A75234"/>
    <w:rsid w:val="00A752A6"/>
    <w:rsid w:val="00A75567"/>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42"/>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77F"/>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364"/>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10F"/>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E2B"/>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8E0"/>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B4F"/>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4760"/>
    <w:rsid w:val="00CB5273"/>
    <w:rsid w:val="00CB61AD"/>
    <w:rsid w:val="00CB64C8"/>
    <w:rsid w:val="00CB661C"/>
    <w:rsid w:val="00CB6778"/>
    <w:rsid w:val="00CB76C1"/>
    <w:rsid w:val="00CB7B78"/>
    <w:rsid w:val="00CB7EC3"/>
    <w:rsid w:val="00CC089D"/>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691"/>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10"/>
    <w:rsid w:val="00D1789C"/>
    <w:rsid w:val="00D209F7"/>
    <w:rsid w:val="00D20ED3"/>
    <w:rsid w:val="00D21153"/>
    <w:rsid w:val="00D222D3"/>
    <w:rsid w:val="00D229E1"/>
    <w:rsid w:val="00D22B6B"/>
    <w:rsid w:val="00D233CC"/>
    <w:rsid w:val="00D24C8A"/>
    <w:rsid w:val="00D24DB2"/>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4B9E"/>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02F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92F"/>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3A52"/>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D60"/>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1BC9"/>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61"/>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0A11"/>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632"/>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6E0B"/>
    <w:rsid w:val="00FA7388"/>
    <w:rsid w:val="00FA7466"/>
    <w:rsid w:val="00FA7973"/>
    <w:rsid w:val="00FA7982"/>
    <w:rsid w:val="00FA7BB5"/>
    <w:rsid w:val="00FB08F7"/>
    <w:rsid w:val="00FB0D5A"/>
    <w:rsid w:val="00FB0E5F"/>
    <w:rsid w:val="00FB10CD"/>
    <w:rsid w:val="00FB1195"/>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7C2"/>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019"/>
    <w:rsid w:val="00FF71B2"/>
    <w:rsid w:val="00FF77FD"/>
    <w:rsid w:val="00FF7B0B"/>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7217"/>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link w:val="PedmtkomenteChar"/>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styleId="Zmnka">
    <w:name w:val="Mention"/>
    <w:basedOn w:val="Standardnpsmoodstavce"/>
    <w:uiPriority w:val="99"/>
    <w:unhideWhenUsed/>
    <w:rsid w:val="00B91A6F"/>
    <w:rPr>
      <w:color w:val="2B579A"/>
      <w:shd w:val="clear" w:color="auto" w:fill="E6E6E6"/>
    </w:rPr>
  </w:style>
  <w:style w:type="character" w:styleId="Nevyeenzmnka">
    <w:name w:val="Unresolved Mention"/>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 w:type="character" w:customStyle="1" w:styleId="PedmtkomenteChar">
    <w:name w:val="Předmět komentáře Char"/>
    <w:basedOn w:val="Standardnpsmoodstavce"/>
    <w:link w:val="Pedmtkomente"/>
    <w:qFormat/>
    <w:rsid w:val="006001BE"/>
    <w:rPr>
      <w:rFonts w:eastAsia="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footer" Target="footer1.xml"/><Relationship Id="rId42" Type="http://schemas.microsoft.com/office/2019/05/relationships/documenttasks" Target="documenttasks/documenttasks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s:customData xmlns="http://www.wps.cn/officeDocument/2013/wpsCustomData" xmlns:s="http://www.wps.cn/officeDocument/2013/wpsCustomData">
  <customSectProps>
    <customSectPr/>
  </customSectProps>
</s:customDat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0.xml><?xml version="1.0" encoding="utf-8"?>
<ds:datastoreItem xmlns:ds="http://schemas.openxmlformats.org/officeDocument/2006/customXml" ds:itemID="{FEF8446A-E2AE-4692-A3EB-E8FD38860694}">
  <ds:schemaRefs>
    <ds:schemaRef ds:uri="http://schemas.openxmlformats.org/officeDocument/2006/bibliography"/>
  </ds:schemaRefs>
</ds:datastoreItem>
</file>

<file path=customXml/itemProps11.xml><?xml version="1.0" encoding="utf-8"?>
<ds:datastoreItem xmlns:ds="http://schemas.openxmlformats.org/officeDocument/2006/customXml" ds:itemID="{E9982DD4-6A25-4CCF-873B-92E6EE8FB33E}">
  <ds:schemaRefs>
    <ds:schemaRef ds:uri="http://schemas.openxmlformats.org/officeDocument/2006/bibliography"/>
  </ds:schemaRefs>
</ds:datastoreItem>
</file>

<file path=customXml/itemProps12.xml><?xml version="1.0" encoding="utf-8"?>
<ds:datastoreItem xmlns:ds="http://schemas.openxmlformats.org/officeDocument/2006/customXml" ds:itemID="{770B2758-BA0A-4E49-90E8-F7145D0DD1E4}">
  <ds:schemaRefs>
    <ds:schemaRef ds:uri="http://schemas.openxmlformats.org/officeDocument/2006/bibliography"/>
  </ds:schemaRefs>
</ds:datastoreItem>
</file>

<file path=customXml/itemProps13.xml><?xml version="1.0" encoding="utf-8"?>
<ds:datastoreItem xmlns:ds="http://schemas.openxmlformats.org/officeDocument/2006/customXml" ds:itemID="{3E2ED8F8-AA01-4CB3-9A3B-AA4918030F0C}">
  <ds:schemaRefs>
    <ds:schemaRef ds:uri="http://schemas.openxmlformats.org/officeDocument/2006/bibliography"/>
  </ds:schemaRefs>
</ds:datastoreItem>
</file>

<file path=customXml/itemProps14.xml><?xml version="1.0" encoding="utf-8"?>
<ds:datastoreItem xmlns:ds="http://schemas.openxmlformats.org/officeDocument/2006/customXml" ds:itemID="{2D0C0AC8-441F-4593-AF7A-564BFFFA1A66}">
  <ds:schemaRefs>
    <ds:schemaRef ds:uri="http://schemas.openxmlformats.org/officeDocument/2006/bibliography"/>
  </ds:schemaRefs>
</ds:datastoreItem>
</file>

<file path=customXml/itemProps15.xml><?xml version="1.0" encoding="utf-8"?>
<ds:datastoreItem xmlns:ds="http://schemas.openxmlformats.org/officeDocument/2006/customXml" ds:itemID="{4924827B-FFEF-4D64-AADE-FBCF9581A410}">
  <ds:schemaRefs>
    <ds:schemaRef ds:uri="http://schemas.openxmlformats.org/officeDocument/2006/bibliography"/>
  </ds:schemaRefs>
</ds:datastoreItem>
</file>

<file path=customXml/itemProps16.xml><?xml version="1.0" encoding="utf-8"?>
<ds:datastoreItem xmlns:ds="http://schemas.openxmlformats.org/officeDocument/2006/customXml" ds:itemID="{698326F3-FD12-4817-9AD4-C39AAF2CF4A9}">
  <ds:schemaRefs>
    <ds:schemaRef ds:uri="http://schemas.openxmlformats.org/officeDocument/2006/bibliography"/>
  </ds:schemaRefs>
</ds:datastoreItem>
</file>

<file path=customXml/itemProps17.xml><?xml version="1.0" encoding="utf-8"?>
<ds:datastoreItem xmlns:ds="http://schemas.openxmlformats.org/officeDocument/2006/customXml" ds:itemID="{266B9DF5-11FA-4551-801F-2FDB9DB9188F}">
  <ds:schemaRefs>
    <ds:schemaRef ds:uri="http://schemas.openxmlformats.org/officeDocument/2006/bibliography"/>
  </ds:schemaRefs>
</ds:datastoreItem>
</file>

<file path=customXml/itemProps18.xml><?xml version="1.0" encoding="utf-8"?>
<ds:datastoreItem xmlns:ds="http://schemas.openxmlformats.org/officeDocument/2006/customXml" ds:itemID="{16E050EA-D0F3-4B8D-BBE3-7BB32BA0B9C2}">
  <ds:schemaRefs>
    <ds:schemaRef ds:uri="http://schemas.openxmlformats.org/officeDocument/2006/bibliography"/>
  </ds:schemaRefs>
</ds:datastoreItem>
</file>

<file path=customXml/itemProps19.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2.xml><?xml version="1.0" encoding="utf-8"?>
<ds:datastoreItem xmlns:ds="http://schemas.openxmlformats.org/officeDocument/2006/customXml" ds:itemID="{73B6203F-EA43-4444-9CF6-034439CDD571}">
  <ds:schemaRefs>
    <ds:schemaRef ds:uri="http://schemas.openxmlformats.org/officeDocument/2006/bibliography"/>
  </ds:schemaRefs>
</ds:datastoreItem>
</file>

<file path=customXml/itemProps20.xml><?xml version="1.0" encoding="utf-8"?>
<ds:datastoreItem xmlns:ds="http://schemas.openxmlformats.org/officeDocument/2006/customXml" ds:itemID="{1BC71A82-925C-4BB2-9EFD-0DB980371DFA}">
  <ds:schemaRefs>
    <ds:schemaRef ds:uri="http://schemas.openxmlformats.org/officeDocument/2006/bibliography"/>
  </ds:schemaRefs>
</ds:datastoreItem>
</file>

<file path=customXml/itemProps21.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22.xml><?xml version="1.0" encoding="utf-8"?>
<ds:datastoreItem xmlns:ds="http://schemas.openxmlformats.org/officeDocument/2006/customXml" ds:itemID="{4FF495CE-97F2-47F9-8035-31B600D14220}">
  <ds:schemaRefs>
    <ds:schemaRef ds:uri="http://schemas.openxmlformats.org/officeDocument/2006/bibliography"/>
  </ds:schemaRefs>
</ds:datastoreItem>
</file>

<file path=customXml/itemProps2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4.xml><?xml version="1.0" encoding="utf-8"?>
<ds:datastoreItem xmlns:ds="http://schemas.openxmlformats.org/officeDocument/2006/customXml" ds:itemID="{B5BA6FB8-40E6-44FE-AF9E-0D78986DB00D}">
  <ds:schemaRefs>
    <ds:schemaRef ds:uri="http://schemas.openxmlformats.org/officeDocument/2006/bibliography"/>
  </ds:schemaRefs>
</ds:datastoreItem>
</file>

<file path=customXml/itemProps25.xml><?xml version="1.0" encoding="utf-8"?>
<ds:datastoreItem xmlns:ds="http://schemas.openxmlformats.org/officeDocument/2006/customXml" ds:itemID="{92F1A3CA-7B12-4BC0-AC55-D49B94414280}">
  <ds:schemaRefs>
    <ds:schemaRef ds:uri="http://schemas.openxmlformats.org/officeDocument/2006/bibliography"/>
  </ds:schemaRefs>
</ds:datastoreItem>
</file>

<file path=customXml/itemProps26.xml><?xml version="1.0" encoding="utf-8"?>
<ds:datastoreItem xmlns:ds="http://schemas.openxmlformats.org/officeDocument/2006/customXml" ds:itemID="{3E7E5C4F-4EE9-45A7-925E-1EAEC8FA4902}">
  <ds:schemaRefs>
    <ds:schemaRef ds:uri="http://schemas.openxmlformats.org/officeDocument/2006/bibliography"/>
  </ds:schemaRefs>
</ds:datastoreItem>
</file>

<file path=customXml/itemProps3.xml><?xml version="1.0" encoding="utf-8"?>
<ds:datastoreItem xmlns:ds="http://schemas.openxmlformats.org/officeDocument/2006/customXml" ds:itemID="{716CA3A7-3405-4142-A180-3BFE870C4E7B}">
  <ds:schemaRefs>
    <ds:schemaRef ds:uri="http://schemas.openxmlformats.org/officeDocument/2006/bibliography"/>
  </ds:schemaRefs>
</ds:datastoreItem>
</file>

<file path=customXml/itemProps4.xml><?xml version="1.0" encoding="utf-8"?>
<ds:datastoreItem xmlns:ds="http://schemas.openxmlformats.org/officeDocument/2006/customXml" ds:itemID="{38D07A82-9FDC-4A07-9B52-E8F5F202D0DB}">
  <ds:schemaRefs>
    <ds:schemaRef ds:uri="http://schemas.openxmlformats.org/officeDocument/2006/bibliography"/>
  </ds:schemaRefs>
</ds:datastoreItem>
</file>

<file path=customXml/itemProps5.xml><?xml version="1.0" encoding="utf-8"?>
<ds:datastoreItem xmlns:ds="http://schemas.openxmlformats.org/officeDocument/2006/customXml" ds:itemID="{C4461D1E-376C-46FA-96FB-39C99469535A}">
  <ds:schemaRefs>
    <ds:schemaRef ds:uri="http://schemas.openxmlformats.org/officeDocument/2006/bibliography"/>
  </ds:schemaRefs>
</ds:datastoreItem>
</file>

<file path=customXml/itemProps6.xml><?xml version="1.0" encoding="utf-8"?>
<ds:datastoreItem xmlns:ds="http://schemas.openxmlformats.org/officeDocument/2006/customXml" ds:itemID="{97E5038D-B1EE-42DC-B4BF-38A55ACCA99E}">
  <ds:schemaRefs>
    <ds:schemaRef ds:uri="http://schemas.openxmlformats.org/officeDocument/2006/bibliography"/>
  </ds:schemaRefs>
</ds:datastoreItem>
</file>

<file path=customXml/itemProps7.xml><?xml version="1.0" encoding="utf-8"?>
<ds:datastoreItem xmlns:ds="http://schemas.openxmlformats.org/officeDocument/2006/customXml" ds:itemID="{B5AECFE9-10E6-4AB0-8163-A72CF5DB0AE0}">
  <ds:schemaRefs>
    <ds:schemaRef ds:uri="http://purl.org/dc/dcmitype/"/>
    <ds:schemaRef ds:uri="http://www.w3.org/XML/1998/namespace"/>
    <ds:schemaRef ds:uri="http://schemas.microsoft.com/office/2006/metadata/properties"/>
    <ds:schemaRef ds:uri="96f83003-48fd-4f52-836f-d78a4dd9c06d"/>
    <ds:schemaRef ds:uri="http://schemas.microsoft.com/office/2006/documentManagement/types"/>
    <ds:schemaRef ds:uri="http://purl.org/dc/terms/"/>
    <ds:schemaRef ds:uri="http://schemas.microsoft.com/office/infopath/2007/PartnerControls"/>
    <ds:schemaRef ds:uri="http://schemas.openxmlformats.org/package/2006/metadata/core-properties"/>
    <ds:schemaRef ds:uri="38a97ebd-7b55-4e0a-b11e-b1f20907ee6a"/>
    <ds:schemaRef ds:uri="http://purl.org/dc/elements/1.1/"/>
  </ds:schemaRefs>
</ds:datastoreItem>
</file>

<file path=customXml/itemProps8.xml><?xml version="1.0" encoding="utf-8"?>
<ds:datastoreItem xmlns:ds="http://schemas.openxmlformats.org/officeDocument/2006/customXml" ds:itemID="{2FAD15D0-98A8-47AB-99B9-1198665BA062}">
  <ds:schemaRefs>
    <ds:schemaRef ds:uri="http://schemas.openxmlformats.org/officeDocument/2006/bibliography"/>
  </ds:schemaRefs>
</ds:datastoreItem>
</file>

<file path=customXml/itemProps9.xml><?xml version="1.0" encoding="utf-8"?>
<ds:datastoreItem xmlns:ds="http://schemas.openxmlformats.org/officeDocument/2006/customXml" ds:itemID="{11A03DFF-BA1D-4C6E-9EA8-7921C2586B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18</Pages>
  <Words>4198</Words>
  <Characters>24363</Characters>
  <Application>Microsoft Office Word</Application>
  <DocSecurity>0</DocSecurity>
  <Lines>203</Lines>
  <Paragraphs>57</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28504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Heřmánek Jan</cp:lastModifiedBy>
  <cp:revision>19</cp:revision>
  <cp:lastPrinted>2022-07-27T10:25:00Z</cp:lastPrinted>
  <dcterms:created xsi:type="dcterms:W3CDTF">2022-09-20T08:47:00Z</dcterms:created>
  <dcterms:modified xsi:type="dcterms:W3CDTF">2026-09-09T08:33:00Z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